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94" w:rsidRPr="00004C85" w:rsidRDefault="008C0C94" w:rsidP="008C0C94">
      <w:pPr>
        <w:pStyle w:val="ac"/>
        <w:rPr>
          <w:sz w:val="28"/>
          <w:szCs w:val="28"/>
        </w:rPr>
      </w:pPr>
      <w:r w:rsidRPr="00004C85">
        <w:rPr>
          <w:sz w:val="28"/>
          <w:szCs w:val="28"/>
        </w:rPr>
        <w:t xml:space="preserve">МИНИСТЕРСТВО ОБРАЗОВАНИЯ И НАУКИ РОССИЙСКОЙ ФЕДЕРАЦИИ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04C85">
        <w:rPr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04C85">
        <w:rPr>
          <w:sz w:val="28"/>
          <w:szCs w:val="28"/>
        </w:rPr>
        <w:t>МОСКОВСКИЙ ГОСУДАРСТВЕННЫЙ СТРОИТЕЛЬНЫЙ УНИВЕРСИТЕТ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04C85">
        <w:rPr>
          <w:sz w:val="28"/>
          <w:szCs w:val="28"/>
        </w:rPr>
        <w:t>СПЕЦИАЛЬНОСТЬ "Производство строительных материалов, изделий и конструкций"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04C85">
        <w:rPr>
          <w:sz w:val="28"/>
          <w:szCs w:val="28"/>
        </w:rPr>
        <w:t>КАФЕДРА ТЕХНИЧЕСКОГО РЕГУЛИРОВАНИЯ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04C85">
        <w:rPr>
          <w:sz w:val="28"/>
          <w:szCs w:val="28"/>
        </w:rPr>
        <w:t>РЕФЕРАТ</w:t>
      </w:r>
    </w:p>
    <w:p w:rsidR="002B03A4" w:rsidRPr="00004C85" w:rsidRDefault="000030EB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04C85">
        <w:rPr>
          <w:sz w:val="28"/>
          <w:szCs w:val="28"/>
        </w:rPr>
        <w:t>В</w:t>
      </w:r>
      <w:r w:rsidR="00FA41DC" w:rsidRPr="00004C85">
        <w:rPr>
          <w:sz w:val="28"/>
          <w:szCs w:val="28"/>
        </w:rPr>
        <w:t>НЕДРЕНИЕ ВНУТРИФИРМЕННОГО СТАНДАРТА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Сведения об исполнителе: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Торосян Н.Г. 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СТ-5-3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очное отделение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подпись_____________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Сведения о научном руководителе: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Слесарев М. Ю.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доктор технических наук,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профессор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004C85">
        <w:rPr>
          <w:sz w:val="28"/>
          <w:szCs w:val="28"/>
        </w:rPr>
        <w:t xml:space="preserve">подпись_____________ </w:t>
      </w: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2B03A4" w:rsidRPr="00004C85" w:rsidRDefault="002B03A4" w:rsidP="002B03A4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030EB" w:rsidRPr="00004C85" w:rsidRDefault="002B03A4" w:rsidP="00D23BC0">
      <w:pPr>
        <w:pStyle w:val="ac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04C85">
        <w:rPr>
          <w:sz w:val="28"/>
          <w:szCs w:val="28"/>
        </w:rPr>
        <w:t>г.</w:t>
      </w:r>
      <w:r w:rsidR="00FA41DC" w:rsidRPr="00004C85">
        <w:rPr>
          <w:sz w:val="28"/>
          <w:szCs w:val="28"/>
        </w:rPr>
        <w:t xml:space="preserve"> </w:t>
      </w:r>
      <w:r w:rsidRPr="00004C85">
        <w:rPr>
          <w:sz w:val="28"/>
          <w:szCs w:val="28"/>
        </w:rPr>
        <w:t>МОСКВА 2010 г.</w:t>
      </w:r>
      <w:r w:rsidR="00D57DCD" w:rsidRPr="00004C85">
        <w:rPr>
          <w:b/>
          <w:bCs/>
          <w:sz w:val="28"/>
          <w:szCs w:val="28"/>
        </w:rPr>
        <w:br w:type="page"/>
      </w:r>
      <w:r w:rsidR="000030EB" w:rsidRPr="00004C85">
        <w:rPr>
          <w:sz w:val="28"/>
          <w:szCs w:val="28"/>
        </w:rPr>
        <w:lastRenderedPageBreak/>
        <w:t>СОДЕРЖАНИЕ</w:t>
      </w: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ind w:left="7788"/>
        <w:rPr>
          <w:sz w:val="28"/>
          <w:szCs w:val="28"/>
        </w:rPr>
      </w:pPr>
      <w:r w:rsidRPr="00004C85">
        <w:rPr>
          <w:sz w:val="28"/>
          <w:szCs w:val="28"/>
        </w:rPr>
        <w:t xml:space="preserve">Страницы </w:t>
      </w: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>Введение…………………………………………………………………</w:t>
      </w:r>
      <w:r w:rsidR="00BF74DF" w:rsidRPr="00004C85">
        <w:rPr>
          <w:sz w:val="28"/>
          <w:szCs w:val="28"/>
        </w:rPr>
        <w:t>.</w:t>
      </w:r>
      <w:r w:rsidRPr="00004C85">
        <w:rPr>
          <w:sz w:val="28"/>
          <w:szCs w:val="28"/>
        </w:rPr>
        <w:t xml:space="preserve">…4 </w:t>
      </w: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 xml:space="preserve">1. </w:t>
      </w:r>
      <w:r w:rsidR="00BF74DF" w:rsidRPr="00004C85">
        <w:rPr>
          <w:sz w:val="28"/>
          <w:szCs w:val="28"/>
        </w:rPr>
        <w:t>Фирменный стандарт…………………………..</w:t>
      </w:r>
      <w:r w:rsidRPr="00004C85">
        <w:rPr>
          <w:sz w:val="28"/>
          <w:szCs w:val="28"/>
        </w:rPr>
        <w:t xml:space="preserve">………………………..5 </w:t>
      </w:r>
    </w:p>
    <w:p w:rsidR="000030EB" w:rsidRPr="00004C85" w:rsidRDefault="000030EB" w:rsidP="00D23BC0">
      <w:pPr>
        <w:spacing w:line="360" w:lineRule="auto"/>
        <w:rPr>
          <w:bCs/>
          <w:sz w:val="28"/>
          <w:szCs w:val="28"/>
        </w:rPr>
      </w:pPr>
      <w:r w:rsidRPr="00004C85">
        <w:rPr>
          <w:sz w:val="28"/>
          <w:szCs w:val="28"/>
        </w:rPr>
        <w:t xml:space="preserve">2. </w:t>
      </w:r>
      <w:r w:rsidR="00BF74DF" w:rsidRPr="00004C85">
        <w:rPr>
          <w:bCs/>
          <w:sz w:val="28"/>
          <w:szCs w:val="28"/>
        </w:rPr>
        <w:t>Критерии внедрения и разработка внутрифирменных стандартов</w:t>
      </w:r>
      <w:r w:rsidRPr="00004C85">
        <w:rPr>
          <w:sz w:val="28"/>
          <w:szCs w:val="28"/>
        </w:rPr>
        <w:t>…</w:t>
      </w:r>
      <w:r w:rsidR="00BF74DF" w:rsidRPr="00004C85">
        <w:rPr>
          <w:sz w:val="28"/>
          <w:szCs w:val="28"/>
        </w:rPr>
        <w:t>.</w:t>
      </w:r>
      <w:r w:rsidRPr="00004C85">
        <w:rPr>
          <w:sz w:val="28"/>
          <w:szCs w:val="28"/>
        </w:rPr>
        <w:t xml:space="preserve">.7 </w:t>
      </w: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 xml:space="preserve">3. </w:t>
      </w:r>
      <w:r w:rsidR="00BF74DF" w:rsidRPr="00004C85">
        <w:rPr>
          <w:bCs/>
          <w:sz w:val="28"/>
          <w:szCs w:val="28"/>
        </w:rPr>
        <w:t xml:space="preserve">Классификация </w:t>
      </w:r>
      <w:hyperlink w:anchor="_Внутрифирменные_стандарты_аудита:_с" w:history="1">
        <w:r w:rsidR="00BF74DF" w:rsidRPr="00004C85">
          <w:rPr>
            <w:bCs/>
            <w:sz w:val="28"/>
            <w:szCs w:val="28"/>
          </w:rPr>
          <w:t>внутрифирменных стандартов</w:t>
        </w:r>
      </w:hyperlink>
      <w:r w:rsidRPr="00004C85">
        <w:rPr>
          <w:sz w:val="28"/>
          <w:szCs w:val="28"/>
        </w:rPr>
        <w:t xml:space="preserve">. </w:t>
      </w:r>
      <w:r w:rsidR="00BF74DF" w:rsidRPr="00004C85">
        <w:rPr>
          <w:sz w:val="28"/>
          <w:szCs w:val="28"/>
        </w:rPr>
        <w:t>.</w:t>
      </w:r>
      <w:r w:rsidRPr="00004C85">
        <w:rPr>
          <w:sz w:val="28"/>
          <w:szCs w:val="28"/>
        </w:rPr>
        <w:t>……………</w:t>
      </w:r>
      <w:r w:rsidR="00BF74DF" w:rsidRPr="00004C85">
        <w:rPr>
          <w:sz w:val="28"/>
          <w:szCs w:val="28"/>
        </w:rPr>
        <w:t>……</w:t>
      </w:r>
      <w:r w:rsidRPr="00004C85">
        <w:rPr>
          <w:sz w:val="28"/>
          <w:szCs w:val="28"/>
        </w:rPr>
        <w:t>…..</w:t>
      </w:r>
      <w:r w:rsidR="008634A9">
        <w:rPr>
          <w:sz w:val="28"/>
          <w:szCs w:val="28"/>
        </w:rPr>
        <w:t>10</w:t>
      </w: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 xml:space="preserve">4. </w:t>
      </w:r>
      <w:r w:rsidR="00BF74DF" w:rsidRPr="00004C85">
        <w:rPr>
          <w:bCs/>
          <w:sz w:val="28"/>
          <w:szCs w:val="28"/>
        </w:rPr>
        <w:t>Способы проведения реорганизации</w:t>
      </w:r>
      <w:r w:rsidR="00BF74DF" w:rsidRPr="00004C85">
        <w:rPr>
          <w:sz w:val="28"/>
          <w:szCs w:val="28"/>
        </w:rPr>
        <w:t xml:space="preserve"> </w:t>
      </w:r>
      <w:r w:rsidRPr="00004C85">
        <w:rPr>
          <w:sz w:val="28"/>
          <w:szCs w:val="28"/>
        </w:rPr>
        <w:t>………</w:t>
      </w:r>
      <w:r w:rsidR="00BF74DF" w:rsidRPr="00004C85">
        <w:rPr>
          <w:sz w:val="28"/>
          <w:szCs w:val="28"/>
        </w:rPr>
        <w:t>………………</w:t>
      </w:r>
      <w:r w:rsidRPr="00004C85">
        <w:rPr>
          <w:sz w:val="28"/>
          <w:szCs w:val="28"/>
        </w:rPr>
        <w:t>…….……1</w:t>
      </w:r>
      <w:r w:rsidR="008634A9">
        <w:rPr>
          <w:sz w:val="28"/>
          <w:szCs w:val="28"/>
        </w:rPr>
        <w:t>3</w:t>
      </w:r>
    </w:p>
    <w:p w:rsidR="00BF74DF" w:rsidRPr="00004C85" w:rsidRDefault="00BF74DF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>5. Подходы………………………………………………………………… 1</w:t>
      </w:r>
      <w:r w:rsidR="008634A9">
        <w:rPr>
          <w:sz w:val="28"/>
          <w:szCs w:val="28"/>
        </w:rPr>
        <w:t>6</w:t>
      </w:r>
    </w:p>
    <w:p w:rsidR="00BF74DF" w:rsidRPr="00004C85" w:rsidRDefault="00BF74DF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>6. Методы……………………………………………………………....….. 1</w:t>
      </w:r>
      <w:r w:rsidR="008634A9">
        <w:rPr>
          <w:sz w:val="28"/>
          <w:szCs w:val="28"/>
        </w:rPr>
        <w:t>9</w:t>
      </w:r>
      <w:r w:rsidRPr="00004C85">
        <w:rPr>
          <w:sz w:val="28"/>
          <w:szCs w:val="28"/>
        </w:rPr>
        <w:t xml:space="preserve"> </w:t>
      </w: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>Заключение………………………………………………………….…</w:t>
      </w:r>
      <w:r w:rsidR="00BF74DF" w:rsidRPr="00004C85">
        <w:rPr>
          <w:sz w:val="28"/>
          <w:szCs w:val="28"/>
        </w:rPr>
        <w:t>….</w:t>
      </w:r>
      <w:r w:rsidRPr="00004C85">
        <w:rPr>
          <w:sz w:val="28"/>
          <w:szCs w:val="28"/>
        </w:rPr>
        <w:t>..</w:t>
      </w:r>
      <w:r w:rsidR="008634A9">
        <w:rPr>
          <w:sz w:val="28"/>
          <w:szCs w:val="28"/>
        </w:rPr>
        <w:t>22</w:t>
      </w:r>
      <w:r w:rsidRPr="00004C85">
        <w:rPr>
          <w:sz w:val="28"/>
          <w:szCs w:val="28"/>
        </w:rPr>
        <w:t xml:space="preserve"> </w:t>
      </w: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>Список использованной литературы……</w:t>
      </w:r>
      <w:r w:rsidR="00BF74DF" w:rsidRPr="00004C85">
        <w:rPr>
          <w:sz w:val="28"/>
          <w:szCs w:val="28"/>
        </w:rPr>
        <w:t>.…………………………....</w:t>
      </w:r>
      <w:r w:rsidRPr="00004C85">
        <w:rPr>
          <w:sz w:val="28"/>
          <w:szCs w:val="28"/>
        </w:rPr>
        <w:t>…</w:t>
      </w:r>
      <w:r w:rsidR="00BF74DF" w:rsidRPr="00004C85">
        <w:rPr>
          <w:sz w:val="28"/>
          <w:szCs w:val="28"/>
        </w:rPr>
        <w:t>.</w:t>
      </w:r>
      <w:r w:rsidRPr="00004C85">
        <w:rPr>
          <w:sz w:val="28"/>
          <w:szCs w:val="28"/>
        </w:rPr>
        <w:t>.</w:t>
      </w:r>
      <w:r w:rsidR="008634A9">
        <w:rPr>
          <w:sz w:val="28"/>
          <w:szCs w:val="28"/>
        </w:rPr>
        <w:t>23</w:t>
      </w: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BF74DF" w:rsidRPr="00004C85" w:rsidRDefault="00BF74DF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0030EB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D23BC0" w:rsidRPr="00004C85" w:rsidRDefault="00D23BC0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</w:p>
    <w:p w:rsidR="00F937D6" w:rsidRPr="00004C85" w:rsidRDefault="00F937D6" w:rsidP="00D23BC0">
      <w:pPr>
        <w:tabs>
          <w:tab w:val="left" w:pos="540"/>
        </w:tabs>
        <w:spacing w:line="360" w:lineRule="auto"/>
        <w:ind w:firstLine="360"/>
        <w:outlineLvl w:val="0"/>
        <w:rPr>
          <w:b/>
          <w:bCs/>
          <w:sz w:val="28"/>
          <w:szCs w:val="28"/>
        </w:rPr>
      </w:pPr>
    </w:p>
    <w:p w:rsidR="000030EB" w:rsidRPr="00004C85" w:rsidRDefault="000030EB" w:rsidP="00D23BC0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004C85">
        <w:rPr>
          <w:sz w:val="28"/>
          <w:szCs w:val="28"/>
        </w:rPr>
        <w:lastRenderedPageBreak/>
        <w:t xml:space="preserve">СПИСОК ПРИНЯТЫХ СОКРАЩЕНИЙ </w:t>
      </w:r>
    </w:p>
    <w:p w:rsidR="00BF74DF" w:rsidRPr="00004C85" w:rsidRDefault="00BF74DF" w:rsidP="00D23BC0">
      <w:pPr>
        <w:spacing w:line="360" w:lineRule="auto"/>
        <w:rPr>
          <w:sz w:val="28"/>
          <w:szCs w:val="28"/>
        </w:rPr>
      </w:pPr>
      <w:r w:rsidRPr="00004C85">
        <w:rPr>
          <w:sz w:val="28"/>
          <w:szCs w:val="28"/>
        </w:rPr>
        <w:t>ДОУ</w:t>
      </w:r>
      <w:r w:rsidR="000030EB" w:rsidRPr="00004C85">
        <w:rPr>
          <w:sz w:val="28"/>
          <w:szCs w:val="28"/>
        </w:rPr>
        <w:t xml:space="preserve"> – </w:t>
      </w:r>
      <w:r w:rsidRPr="00004C85">
        <w:rPr>
          <w:sz w:val="28"/>
          <w:szCs w:val="28"/>
        </w:rPr>
        <w:t xml:space="preserve">документационное обеспечение управления </w:t>
      </w: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Default="000030EB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Default="00D23BC0" w:rsidP="00D23BC0">
      <w:pPr>
        <w:spacing w:line="360" w:lineRule="auto"/>
        <w:rPr>
          <w:sz w:val="28"/>
          <w:szCs w:val="28"/>
        </w:rPr>
      </w:pPr>
    </w:p>
    <w:p w:rsidR="00D23BC0" w:rsidRPr="00004C85" w:rsidRDefault="00D23BC0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0030EB" w:rsidRPr="00004C85" w:rsidRDefault="000030EB" w:rsidP="00D23BC0">
      <w:pPr>
        <w:spacing w:line="360" w:lineRule="auto"/>
        <w:rPr>
          <w:sz w:val="28"/>
          <w:szCs w:val="28"/>
        </w:rPr>
      </w:pPr>
    </w:p>
    <w:p w:rsidR="00FA3FA8" w:rsidRDefault="00FA3FA8" w:rsidP="00D23BC0">
      <w:pPr>
        <w:tabs>
          <w:tab w:val="left" w:pos="540"/>
        </w:tabs>
        <w:spacing w:line="360" w:lineRule="auto"/>
        <w:outlineLvl w:val="0"/>
        <w:rPr>
          <w:sz w:val="28"/>
          <w:szCs w:val="28"/>
        </w:rPr>
      </w:pPr>
    </w:p>
    <w:p w:rsidR="00004C85" w:rsidRPr="00004C85" w:rsidRDefault="00004C85" w:rsidP="00D23BC0">
      <w:pPr>
        <w:tabs>
          <w:tab w:val="left" w:pos="540"/>
        </w:tabs>
        <w:spacing w:line="360" w:lineRule="auto"/>
        <w:outlineLvl w:val="0"/>
        <w:rPr>
          <w:bCs/>
          <w:sz w:val="28"/>
          <w:szCs w:val="28"/>
        </w:rPr>
      </w:pPr>
    </w:p>
    <w:p w:rsidR="000030EB" w:rsidRPr="00004C85" w:rsidRDefault="000030EB" w:rsidP="00D23BC0">
      <w:pPr>
        <w:tabs>
          <w:tab w:val="left" w:pos="540"/>
        </w:tabs>
        <w:spacing w:line="360" w:lineRule="auto"/>
        <w:ind w:firstLine="360"/>
        <w:jc w:val="center"/>
        <w:outlineLvl w:val="0"/>
        <w:rPr>
          <w:bCs/>
          <w:kern w:val="36"/>
          <w:sz w:val="28"/>
          <w:szCs w:val="28"/>
        </w:rPr>
      </w:pPr>
      <w:r w:rsidRPr="00004C85">
        <w:rPr>
          <w:bCs/>
          <w:sz w:val="28"/>
          <w:szCs w:val="28"/>
        </w:rPr>
        <w:lastRenderedPageBreak/>
        <w:t>ВВЕДЕНИЕ</w:t>
      </w:r>
    </w:p>
    <w:p w:rsidR="00F937D6" w:rsidRPr="00004C85" w:rsidRDefault="00F937D6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Хаотично сложившаяся и меняющаяся без правил, система управления, является тормозом развития </w:t>
      </w:r>
      <w:r w:rsidR="007814A7" w:rsidRPr="00004C85">
        <w:rPr>
          <w:sz w:val="28"/>
          <w:szCs w:val="28"/>
        </w:rPr>
        <w:t>к</w:t>
      </w:r>
      <w:r w:rsidRPr="00004C85">
        <w:rPr>
          <w:sz w:val="28"/>
          <w:szCs w:val="28"/>
        </w:rPr>
        <w:t xml:space="preserve">омпании, снижает конкурентные преимущества и уменьшает адаптивность к постоянно меняющимся условиям на рынке. Неэффективность системы управления на практике проявляется в возрастающем числе конфликтов, как во вне с партнерами, так и внутри между подразделениями и сотрудниками, срыве сроков выполнения работ и снижении качества товаров или услуг. Потере клиентов или снижении темпов развития. </w:t>
      </w:r>
    </w:p>
    <w:p w:rsidR="008C0C94" w:rsidRPr="00004C85" w:rsidRDefault="008C0C94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Целью данного реферата является рассмотрение</w:t>
      </w:r>
      <w:r w:rsidR="00004C85" w:rsidRPr="00004C85">
        <w:rPr>
          <w:sz w:val="28"/>
          <w:szCs w:val="28"/>
        </w:rPr>
        <w:t xml:space="preserve"> внедрения</w:t>
      </w:r>
      <w:r w:rsidRPr="00004C85">
        <w:rPr>
          <w:sz w:val="28"/>
          <w:szCs w:val="28"/>
        </w:rPr>
        <w:t xml:space="preserve"> внутрифирменного стандарта</w:t>
      </w:r>
      <w:r w:rsidR="00004C85" w:rsidRPr="00004C85">
        <w:rPr>
          <w:sz w:val="28"/>
          <w:szCs w:val="28"/>
        </w:rPr>
        <w:t>,</w:t>
      </w:r>
      <w:r w:rsidRPr="00004C85">
        <w:rPr>
          <w:sz w:val="28"/>
          <w:szCs w:val="28"/>
        </w:rPr>
        <w:t xml:space="preserve"> как элемента</w:t>
      </w:r>
      <w:r w:rsidR="00004C85" w:rsidRPr="00004C85">
        <w:rPr>
          <w:sz w:val="28"/>
          <w:szCs w:val="28"/>
        </w:rPr>
        <w:t xml:space="preserve"> реорганизации системы </w:t>
      </w:r>
      <w:r w:rsidRPr="00004C85">
        <w:rPr>
          <w:sz w:val="28"/>
          <w:szCs w:val="28"/>
        </w:rPr>
        <w:t>управления</w:t>
      </w:r>
      <w:r w:rsidR="00004C85" w:rsidRPr="00004C85">
        <w:rPr>
          <w:sz w:val="28"/>
          <w:szCs w:val="28"/>
        </w:rPr>
        <w:t xml:space="preserve"> предприятием.</w:t>
      </w:r>
    </w:p>
    <w:p w:rsidR="00271004" w:rsidRDefault="00D23BC0" w:rsidP="00271004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задачи реферата входит рассмотрение вопросов:</w:t>
      </w:r>
    </w:p>
    <w:p w:rsidR="00271004" w:rsidRDefault="00271004" w:rsidP="0027100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фирменный стандарт, определение</w:t>
      </w:r>
      <w:r w:rsidRPr="00004C85">
        <w:rPr>
          <w:sz w:val="28"/>
          <w:szCs w:val="28"/>
        </w:rPr>
        <w:t xml:space="preserve">; </w:t>
      </w:r>
    </w:p>
    <w:p w:rsidR="00271004" w:rsidRPr="00271004" w:rsidRDefault="00271004" w:rsidP="0027100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004C85">
        <w:rPr>
          <w:bCs/>
          <w:sz w:val="28"/>
          <w:szCs w:val="28"/>
        </w:rPr>
        <w:t>ритерии внедрения и разработка внутрифирменных стандартов</w:t>
      </w:r>
      <w:r>
        <w:rPr>
          <w:bCs/>
          <w:sz w:val="28"/>
          <w:szCs w:val="28"/>
        </w:rPr>
        <w:t>;</w:t>
      </w:r>
    </w:p>
    <w:p w:rsidR="00271004" w:rsidRDefault="00271004" w:rsidP="0027100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004C85">
        <w:rPr>
          <w:bCs/>
          <w:sz w:val="28"/>
          <w:szCs w:val="28"/>
        </w:rPr>
        <w:t xml:space="preserve">лассификация </w:t>
      </w:r>
      <w:hyperlink w:anchor="_Внутрифирменные_стандарты_аудита:_с" w:history="1">
        <w:r w:rsidRPr="00004C85">
          <w:rPr>
            <w:bCs/>
            <w:sz w:val="28"/>
            <w:szCs w:val="28"/>
          </w:rPr>
          <w:t>внутрифирменных стандартов</w:t>
        </w:r>
      </w:hyperlink>
      <w:r>
        <w:rPr>
          <w:sz w:val="28"/>
          <w:szCs w:val="28"/>
        </w:rPr>
        <w:t>;</w:t>
      </w:r>
    </w:p>
    <w:p w:rsidR="00271004" w:rsidRPr="00271004" w:rsidRDefault="00271004" w:rsidP="0027100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Pr="00004C85">
        <w:rPr>
          <w:bCs/>
          <w:sz w:val="28"/>
          <w:szCs w:val="28"/>
        </w:rPr>
        <w:t>пособы проведения реорганизации</w:t>
      </w:r>
      <w:r>
        <w:rPr>
          <w:bCs/>
          <w:sz w:val="28"/>
          <w:szCs w:val="28"/>
        </w:rPr>
        <w:t xml:space="preserve"> системы управления;</w:t>
      </w:r>
    </w:p>
    <w:p w:rsidR="00271004" w:rsidRPr="00004C85" w:rsidRDefault="00271004" w:rsidP="0027100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sz w:val="28"/>
          <w:szCs w:val="28"/>
        </w:rPr>
        <w:t>подходы и методы внедрения внутрифирменных стандартов</w:t>
      </w:r>
    </w:p>
    <w:p w:rsidR="00F43E19" w:rsidRPr="00F43E19" w:rsidRDefault="00D23BC0" w:rsidP="00F43E19">
      <w:pPr>
        <w:pStyle w:val="ac"/>
        <w:spacing w:before="0" w:beforeAutospacing="0" w:after="0" w:afterAutospacing="0" w:line="360" w:lineRule="auto"/>
        <w:rPr>
          <w:sz w:val="28"/>
          <w:szCs w:val="28"/>
        </w:rPr>
      </w:pPr>
      <w:r w:rsidRPr="00F43E19">
        <w:rPr>
          <w:bCs/>
          <w:iCs/>
          <w:sz w:val="28"/>
          <w:szCs w:val="28"/>
        </w:rPr>
        <w:t xml:space="preserve"> </w:t>
      </w:r>
      <w:r w:rsidR="00F43E19" w:rsidRPr="00F43E19">
        <w:rPr>
          <w:sz w:val="28"/>
          <w:szCs w:val="28"/>
        </w:rPr>
        <w:t xml:space="preserve">Для осуществления поставленной задачи были использованы следующие общенаучные методы исследования: сравнение, анализ, синтез, системный и функциональный подходы. </w:t>
      </w:r>
    </w:p>
    <w:p w:rsidR="00D23BC0" w:rsidRPr="00F43E19" w:rsidRDefault="00D23BC0" w:rsidP="00F43E19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F43E19" w:rsidRDefault="00F43E19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F43E19" w:rsidRDefault="00F43E19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F43E19" w:rsidRDefault="00F43E19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271004" w:rsidRDefault="00271004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D23BC0" w:rsidRPr="00D23BC0" w:rsidRDefault="00D23BC0" w:rsidP="00D23BC0">
      <w:pPr>
        <w:spacing w:line="360" w:lineRule="auto"/>
        <w:ind w:firstLine="374"/>
        <w:jc w:val="both"/>
        <w:rPr>
          <w:bCs/>
          <w:iCs/>
          <w:sz w:val="28"/>
          <w:szCs w:val="28"/>
        </w:rPr>
      </w:pPr>
    </w:p>
    <w:p w:rsidR="00FA3FA8" w:rsidRPr="00004C85" w:rsidRDefault="00FA3FA8" w:rsidP="00D23BC0">
      <w:pPr>
        <w:numPr>
          <w:ilvl w:val="0"/>
          <w:numId w:val="7"/>
        </w:numPr>
        <w:spacing w:line="360" w:lineRule="auto"/>
        <w:jc w:val="center"/>
        <w:rPr>
          <w:bCs/>
          <w:iCs/>
          <w:sz w:val="28"/>
          <w:szCs w:val="28"/>
        </w:rPr>
      </w:pPr>
      <w:r w:rsidRPr="00004C85">
        <w:rPr>
          <w:bCs/>
          <w:iCs/>
          <w:sz w:val="28"/>
          <w:szCs w:val="28"/>
        </w:rPr>
        <w:lastRenderedPageBreak/>
        <w:t>ФИРМЕННЫЙ СТАНДАРТ</w:t>
      </w:r>
    </w:p>
    <w:p w:rsidR="00FA3FA8" w:rsidRPr="00004C85" w:rsidRDefault="00FA3FA8" w:rsidP="00D23BC0">
      <w:pPr>
        <w:spacing w:line="360" w:lineRule="auto"/>
        <w:ind w:firstLine="374"/>
        <w:jc w:val="both"/>
        <w:rPr>
          <w:b/>
          <w:bCs/>
          <w:i/>
          <w:iCs/>
          <w:sz w:val="28"/>
          <w:szCs w:val="28"/>
        </w:rPr>
      </w:pPr>
    </w:p>
    <w:p w:rsidR="000030EB" w:rsidRPr="00004C85" w:rsidRDefault="00B318C7" w:rsidP="00D23BC0">
      <w:pPr>
        <w:spacing w:line="360" w:lineRule="auto"/>
        <w:ind w:firstLine="374"/>
        <w:jc w:val="both"/>
        <w:rPr>
          <w:sz w:val="28"/>
          <w:szCs w:val="28"/>
          <w:lang w:val="en-US"/>
        </w:rPr>
      </w:pPr>
      <w:r w:rsidRPr="00004C85">
        <w:rPr>
          <w:bCs/>
          <w:iCs/>
          <w:sz w:val="28"/>
          <w:szCs w:val="28"/>
        </w:rPr>
        <w:t>Фирменный стандарт</w:t>
      </w:r>
      <w:r w:rsidRPr="00004C85">
        <w:rPr>
          <w:sz w:val="28"/>
          <w:szCs w:val="28"/>
        </w:rPr>
        <w:t xml:space="preserve"> – текстовый документ (комплект документов), свод правил,  предписывающий определенные действия или выполнение требований в наиболее часто повторяющихся или сложных ситуациях</w:t>
      </w:r>
      <w:r w:rsidR="000030EB" w:rsidRPr="00004C85">
        <w:rPr>
          <w:sz w:val="28"/>
          <w:szCs w:val="28"/>
        </w:rPr>
        <w:t xml:space="preserve">. </w:t>
      </w:r>
      <w:r w:rsidR="00F8781B" w:rsidRPr="00004C85">
        <w:rPr>
          <w:sz w:val="28"/>
          <w:szCs w:val="28"/>
        </w:rPr>
        <w:t>[</w:t>
      </w:r>
      <w:r w:rsidR="00F8781B" w:rsidRPr="00004C85">
        <w:rPr>
          <w:sz w:val="28"/>
          <w:szCs w:val="28"/>
          <w:lang w:val="en-US"/>
        </w:rPr>
        <w:t>1]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Такими действиями, ситуациями и требованиями могут быть: телефонный разговор, посещение клиента, внешний вид сотрудников, оплата услуги.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Пожалуй, правильнее подобный документ назвать “Корпоративный регламент”, но встречается множество иных вариантов названия – “Корпоративные требования”, “Корпоративные формальные процедуры”, “Положения о…”, “Внутренние правила”, “Внутренние стандарты”. Сборники таких корпоративных правил могут называться “Паспорт стандартов”, “Корпоративный кодекс”, “Политики компании”.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i/>
          <w:iCs/>
          <w:sz w:val="28"/>
          <w:szCs w:val="28"/>
        </w:rPr>
      </w:pPr>
      <w:r w:rsidRPr="00004C85">
        <w:rPr>
          <w:iCs/>
          <w:sz w:val="28"/>
          <w:szCs w:val="28"/>
        </w:rPr>
        <w:t>Система стандартов компании, как последовательность рекомендуемых к исполнению несложных действий, поможет</w:t>
      </w:r>
      <w:r w:rsidRPr="00004C85">
        <w:rPr>
          <w:i/>
          <w:iCs/>
          <w:sz w:val="28"/>
          <w:szCs w:val="28"/>
        </w:rPr>
        <w:t xml:space="preserve">: </w:t>
      </w:r>
    </w:p>
    <w:p w:rsidR="000030EB" w:rsidRPr="00004C85" w:rsidRDefault="000030EB" w:rsidP="00D23BC0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создать и массово воспроизвести лучшие приемы работы с клиентами, коллегами, поставщиками, тем самым – повысить в целом эффективность рабочих процессов; </w:t>
      </w:r>
    </w:p>
    <w:p w:rsidR="000030EB" w:rsidRPr="00004C85" w:rsidRDefault="000030EB" w:rsidP="00D23BC0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предотвратить типовые ошибки и конфликты в отношениях с клиентами, коллегами, поставщиками, прекратить повторение негативных для бизнеса ситуаций; </w:t>
      </w:r>
    </w:p>
    <w:p w:rsidR="000030EB" w:rsidRPr="00004C85" w:rsidRDefault="000030EB" w:rsidP="00D23BC0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упростить максимально действия сотрудников в ситуациях, допускающих варианты поведения;</w:t>
      </w:r>
    </w:p>
    <w:p w:rsidR="000030EB" w:rsidRPr="00004C85" w:rsidRDefault="000030EB" w:rsidP="00D23BC0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выработать и закрепить полезные навыки работы новым сотрудникам, сократить срок их адаптации;</w:t>
      </w:r>
    </w:p>
    <w:p w:rsidR="000030EB" w:rsidRPr="00004C85" w:rsidRDefault="000030EB" w:rsidP="00D23BC0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упростить рабочие отношения, создать благоприятную обстановку, избавить сотрудников от лишних непродуктивных размышлений, тем самым снизить усталость персонала и повысить качество работы;</w:t>
      </w:r>
    </w:p>
    <w:p w:rsidR="000030EB" w:rsidRPr="00004C85" w:rsidRDefault="000030EB" w:rsidP="00D23BC0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задать единый корпоративный стиль, сделать компанию узнаваемой – привести в единообразие одежду, интерьер, оформление витрин, документов;</w:t>
      </w:r>
    </w:p>
    <w:p w:rsidR="000030EB" w:rsidRPr="00004C85" w:rsidRDefault="000030EB" w:rsidP="00D23BC0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lastRenderedPageBreak/>
        <w:t>заложить основы корпоративной культуры.</w:t>
      </w:r>
      <w:r w:rsidR="00F8781B" w:rsidRPr="00004C85">
        <w:rPr>
          <w:sz w:val="28"/>
          <w:szCs w:val="28"/>
        </w:rPr>
        <w:t xml:space="preserve"> [2]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Не существует единого мнения – какие именно документы входят в комплект стандартов. Все зависит от специфики бизнеса – масштабов, амбиций, планов, философии владельцев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Так, аптечная сеть в свой Корпоративный стандарт включила тексты: Информация о компании, Правила трудовой дисциплины, Правила обслуживания покупателей и Основные правила выкладки товара.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Сеть свадебных салонов на 15-м году деятельности разработала Паспорт стандартов, объединивший Стандарт общения по телефону, Стандарт общения в торговом зале, Стандарт внешнего вида сотрудников. </w:t>
      </w:r>
    </w:p>
    <w:p w:rsidR="000030EB" w:rsidRPr="00004C85" w:rsidRDefault="000030EB" w:rsidP="00D23BC0">
      <w:pPr>
        <w:spacing w:line="360" w:lineRule="auto"/>
        <w:ind w:firstLine="360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Сеть промтоварных магазинов в свой Корпоративный стандарт обслуживания клиентов включила положения: Ценности Компании, Принципы работы с клиентами, Требования к внешнему виду торгового персонала, Регламент личных продаж в торговом зале, Регламент переговоров с клиентами по телефону, Требования к поддержке и развитию взаимоотношений с клиентами, Регламент взаимодействия сотрудников, Регламент поведения в конфликтной ситуации, Требования к документообороту и работе с информацией, Регламент использования рабочего времени, Требования к профессиональному росту сотрудников.</w:t>
      </w:r>
    </w:p>
    <w:p w:rsidR="00FA3FA8" w:rsidRDefault="00FA3FA8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D23BC0" w:rsidRDefault="00D23BC0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D23BC0" w:rsidRDefault="00D23BC0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D23BC0" w:rsidRDefault="00D23BC0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D23BC0" w:rsidRDefault="00D23BC0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271004" w:rsidRDefault="00271004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271004" w:rsidRDefault="00271004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D23BC0" w:rsidRDefault="00D23BC0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F43E19" w:rsidRDefault="00F43E19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D23BC0" w:rsidRDefault="00D23BC0" w:rsidP="00D23BC0">
      <w:pPr>
        <w:spacing w:line="360" w:lineRule="auto"/>
        <w:ind w:firstLine="360"/>
        <w:jc w:val="both"/>
        <w:rPr>
          <w:sz w:val="28"/>
          <w:szCs w:val="28"/>
        </w:rPr>
      </w:pPr>
    </w:p>
    <w:p w:rsidR="000030EB" w:rsidRPr="00004C85" w:rsidRDefault="000030EB" w:rsidP="00D23BC0">
      <w:pPr>
        <w:numPr>
          <w:ilvl w:val="0"/>
          <w:numId w:val="7"/>
        </w:numPr>
        <w:spacing w:line="360" w:lineRule="auto"/>
        <w:jc w:val="center"/>
        <w:rPr>
          <w:bCs/>
          <w:sz w:val="28"/>
          <w:szCs w:val="28"/>
        </w:rPr>
      </w:pPr>
      <w:r w:rsidRPr="00004C85">
        <w:rPr>
          <w:bCs/>
          <w:sz w:val="28"/>
          <w:szCs w:val="28"/>
        </w:rPr>
        <w:lastRenderedPageBreak/>
        <w:t>К</w:t>
      </w:r>
      <w:r w:rsidR="00FA3FA8" w:rsidRPr="00004C85">
        <w:rPr>
          <w:bCs/>
          <w:sz w:val="28"/>
          <w:szCs w:val="28"/>
        </w:rPr>
        <w:t>РИТЕРИИ</w:t>
      </w:r>
      <w:r w:rsidRPr="00004C85">
        <w:rPr>
          <w:bCs/>
          <w:sz w:val="28"/>
          <w:szCs w:val="28"/>
        </w:rPr>
        <w:t xml:space="preserve"> </w:t>
      </w:r>
      <w:r w:rsidR="00FA3FA8" w:rsidRPr="00004C85">
        <w:rPr>
          <w:bCs/>
          <w:sz w:val="28"/>
          <w:szCs w:val="28"/>
        </w:rPr>
        <w:t>ВНЕДРЕНИЯ</w:t>
      </w:r>
      <w:r w:rsidRPr="00004C85">
        <w:rPr>
          <w:bCs/>
          <w:sz w:val="28"/>
          <w:szCs w:val="28"/>
        </w:rPr>
        <w:t xml:space="preserve"> </w:t>
      </w:r>
      <w:r w:rsidR="00FA3FA8" w:rsidRPr="00004C85">
        <w:rPr>
          <w:bCs/>
          <w:sz w:val="28"/>
          <w:szCs w:val="28"/>
        </w:rPr>
        <w:t>И</w:t>
      </w:r>
      <w:r w:rsidRPr="00004C85">
        <w:rPr>
          <w:bCs/>
          <w:sz w:val="28"/>
          <w:szCs w:val="28"/>
        </w:rPr>
        <w:t xml:space="preserve"> </w:t>
      </w:r>
      <w:r w:rsidR="00FA3FA8" w:rsidRPr="00004C85">
        <w:rPr>
          <w:bCs/>
          <w:sz w:val="28"/>
          <w:szCs w:val="28"/>
        </w:rPr>
        <w:t>РАЗРАБОТКА</w:t>
      </w:r>
      <w:r w:rsidRPr="00004C85">
        <w:rPr>
          <w:bCs/>
          <w:sz w:val="28"/>
          <w:szCs w:val="28"/>
        </w:rPr>
        <w:t xml:space="preserve"> </w:t>
      </w:r>
      <w:r w:rsidR="00FA3FA8" w:rsidRPr="00004C85">
        <w:rPr>
          <w:bCs/>
          <w:sz w:val="28"/>
          <w:szCs w:val="28"/>
        </w:rPr>
        <w:t>ВНУТРИФИРМЕННЫХ СТАНДАРТОВ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Первый шаг в деле внедрения внутрифирменных стандартов - принятие руководителем бизнеса осознанного решения об их разработке, что, очевидно, будет иметь последствиями немалые траты финансов компании и времени руководителя и многих менеджеров. Поэтому решение о начале реорганизации системы управления следует принимать после тщательной оценки целесообразности.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Основной способ сбора информации для разработки стандартов - беседы с руководством, идеологами и технологами бизнеса, опрос и анкетирование менеджеров, исполнителей.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Чтобы стандарты стали рабочими документами, рекомендуется описать самые часто повторяющиеся рабочие ситуации, выявить как общее положение дел в компании, так и те узкие участки, на которых чаще всего происходят сбои.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Внутренние должностные регламенты, обслуживания, поведения призваны делать работу проще и эффективнее, описывая не только “Что нужно делать в данной ситуации”, но и “Как именно это сделать”.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Регламенты, внедренные после такой диагностики, становятся действенным инструментом управления бизнес-процессами.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По мере внедрения количество принятых внутренних стандартов следует увеличивать постепенно, охватывая все новые направления деятельности компании.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Общим объективным критерием того, что Компании следует кардинально изменить свою систему управления, является увеличение численности сотрудников, которая косвенно отражает объем оборота. Как правило, критической массой управления является численность Компании в 50 человек. Именно при такой численности стихийная система управления малым предприятием, когда руководство Компании контролирует все области деятельности лично, не делегируя полномочий, перестает быть эффективной. </w:t>
      </w:r>
      <w:r w:rsidRPr="00004C85">
        <w:rPr>
          <w:sz w:val="28"/>
          <w:szCs w:val="28"/>
        </w:rPr>
        <w:lastRenderedPageBreak/>
        <w:t xml:space="preserve">При превышении численности персонала в 80-100 человек недостатки стихийного менеджмента становятся ярко выраженными, но затраты на переход к регулярному менеджменту возрастают в несколько раз.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Другим критерием необходимости изменения системы управления является сложность и многоступенчатость ключевых бизнес-процессов, выполняемых в Компании. Сложность бизнес-процесса определяется количеством промежуточных этапов по работе с одним продуктом: например, при продаже продуктов питания от закупки оптовых партий у производителей, до продажи конечному потребителю, включая складское хранение, транспортировку, определение цены продажи и т.п. Для эффективного управления и контроля качества выполнения типовых бизнес-процессов они должны содержать не более 9 процедур. Как правило, невозможность представить типовые процессы удовлетворяющими перечисленным ограничениям указывает на неэффективность существующей системы управления или организационной структуры.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Запутанность бизнес-процессов приводит к тому, что на управление тратится существенно больше ресурсов, чем это необходимо (в том числе временных, финансовых и кадровых). Что делает невозможным оперативное реагирование на изменения рыночной ситуации.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Еще одним критерием является уровень стандартизации самих бизнес-процессов, которая выражается в наличии повторяющихся деловых операций. Высокая стандартизация характерна для тех случаев, когда деловые операции постоянно повторяются и можно говорить о введении стандартов их выполнения. Например, заключение типового договора на поставку, оформление таможенных документов, транспортировка, продажа. Низкая стандартизация характеризуется тем, что каждый следующий контракт значимо отличается от предыдущего по своему содержанию: сегодня купили и продали вагон сахара, завтра контейнер утюгов и т.п. Естественно, что ведение регулярного менеджмента в компании, занимающейся преимущественно нестандартными проектами - слишком дорогостоящая вещь.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lastRenderedPageBreak/>
        <w:t xml:space="preserve">В любой компании существуют основные бизнес-процессы, которые могут быть оптимизированы и регламентированы, что потенциально увеличивает эффективность их выполнения без участия руководства в организации рутинных процедур.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Таким образом, реорганизацию системы управления в первую очередь целесообразно проводить в компаниях, бурный рост которых предъявляет требования к новому качеству менеджмента, общая численность сотрудников превысила 50 человек, стабильный бизнес имеет циклически повторяющиеся однотипные бизнес-процессы и руководство компании неудовлетворено эффективностью функционирования и общими результатами работы компании. </w:t>
      </w:r>
    </w:p>
    <w:p w:rsidR="00FA3FA8" w:rsidRPr="00004C85" w:rsidRDefault="00FA3FA8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FA3FA8" w:rsidRPr="00004C85" w:rsidRDefault="00FA3FA8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FA3FA8" w:rsidRPr="00004C85" w:rsidRDefault="00FA3FA8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FA3FA8" w:rsidRDefault="00FA3FA8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004C85" w:rsidRDefault="00004C85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D23BC0" w:rsidRPr="00004C85" w:rsidRDefault="00D23BC0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FA3FA8" w:rsidRPr="00004C85" w:rsidRDefault="00FA3FA8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FA3FA8" w:rsidRPr="00004C85" w:rsidRDefault="00FA3FA8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FA3FA8" w:rsidRPr="00004C85" w:rsidRDefault="00FA3FA8" w:rsidP="00D23BC0">
      <w:pPr>
        <w:pStyle w:val="21"/>
        <w:spacing w:line="360" w:lineRule="auto"/>
        <w:ind w:firstLine="374"/>
        <w:jc w:val="center"/>
        <w:rPr>
          <w:b/>
          <w:bCs/>
          <w:u w:val="none"/>
        </w:rPr>
      </w:pPr>
    </w:p>
    <w:p w:rsidR="000030EB" w:rsidRPr="00004C85" w:rsidRDefault="00FA3FA8" w:rsidP="00D23BC0">
      <w:pPr>
        <w:pStyle w:val="21"/>
        <w:numPr>
          <w:ilvl w:val="0"/>
          <w:numId w:val="7"/>
        </w:numPr>
        <w:spacing w:line="360" w:lineRule="auto"/>
        <w:jc w:val="center"/>
        <w:rPr>
          <w:bCs/>
          <w:u w:val="none"/>
        </w:rPr>
      </w:pPr>
      <w:r w:rsidRPr="00004C85">
        <w:rPr>
          <w:bCs/>
          <w:u w:val="none"/>
        </w:rPr>
        <w:lastRenderedPageBreak/>
        <w:t>КЛАССИФИКАЦИЯ ВНУТРИФИРМЕННЫХ СТАНДАРТОВ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Оптимизация системы управления в первую очередь направлена на приведение Компании в состояние, способствующее максимально эффективному достижению ее целей в рамках принятой стратегии. Как правило, это необходимо при наличии следующих условий: </w:t>
      </w:r>
    </w:p>
    <w:p w:rsidR="000030EB" w:rsidRPr="00004C85" w:rsidRDefault="000030EB" w:rsidP="00D23BC0">
      <w:pPr>
        <w:numPr>
          <w:ilvl w:val="0"/>
          <w:numId w:val="2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произошли или предстоят существенные изменения рыночной ситуации; </w:t>
      </w:r>
    </w:p>
    <w:p w:rsidR="000030EB" w:rsidRPr="00004C85" w:rsidRDefault="000030EB" w:rsidP="00D23BC0">
      <w:pPr>
        <w:numPr>
          <w:ilvl w:val="0"/>
          <w:numId w:val="2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были изменены цели компании и стратегии их достижения; </w:t>
      </w:r>
    </w:p>
    <w:p w:rsidR="000030EB" w:rsidRPr="00004C85" w:rsidRDefault="000030EB" w:rsidP="00D23BC0">
      <w:pPr>
        <w:numPr>
          <w:ilvl w:val="0"/>
          <w:numId w:val="2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снизилась динамика развития компании. </w:t>
      </w:r>
      <w:r w:rsidR="00F8781B" w:rsidRPr="00004C85">
        <w:rPr>
          <w:sz w:val="28"/>
          <w:szCs w:val="28"/>
          <w:lang w:val="en-US"/>
        </w:rPr>
        <w:t>[3]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Проблемы, возникающие у компании, как правило, связаны с отсутствием сформулированных целей или стратегии компании или с наличием противоречий между ними. Однако, не отрицая необходимости их тщательной проработки, следует иметь в виду, что возможности разработки и применения стратегии, также как и сами цели ограничены возможностями системы управления, существующей в компании. Как уже было отмечено, в большинстве компаний организационная структура сложилась стихийно, а система управления основана на предыдущем опыте и мировоззрении руководителя и не является оптимальной.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Исходя из принципа, что именно совершенное управление в наибольшей степени способствует достижению целей компании, реорганизация системы управления и ее совершенствование способно повысить эффективность работы предприятия, сократить риск принятия важных решений, сроки подготовки и реализации управленческих воздействий, обеспечить контроль исполнения, повысить общее качество выполнения бизнес-процессов.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Оценка и оптимизация системы управления является лишь одним из возможных результатов выполнения проекта по управленческому консультированию.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Результатом проекта в зависимости от анализа оценок, полученных при диагностике состояния предприятия, являются изменения всего комплекса задач эффективного управления. Этот комплекс включает определение целей и формирование общей стратегии, оптимизации в соответствии с ними </w:t>
      </w:r>
      <w:r w:rsidRPr="00004C85">
        <w:rPr>
          <w:sz w:val="28"/>
          <w:szCs w:val="28"/>
        </w:rPr>
        <w:lastRenderedPageBreak/>
        <w:t xml:space="preserve">организационной структуры и ключевых бизнес-процессов, а также разработку документов, официально регламентирующих внутрифирменные стандарты деятельности.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Параллельно с управленческим консультированием, если это необходимо проводится кадровый аудит, разрабатывается кадровая политика компании и квалификационные требования к специалистам. В соответствии с организационной структурой и формализованными бизнес-процессами разрабатываются должностные инструкции и описания рабочих мест. По результатам проведения кадрового аудита возможна организация необходимых тренингов и обучения персонала, либо подбор новых специалистов в соответствии с выдвигаемыми требованиями.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Кроме того, сформулированные в результате анализа собранной информации о работе компании предложения по изменениям системы управления и реорганизации деятельности после согласования с руководством могут быть внедрены в практику с помощью консультантов Евроменеджмента. По результатам внедрения первоначальный план при этом корректируется или дорабатывается. 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>Внутрифирменные стандарты должны содержать единые базовые требования к порядку проведения, качеству и надежности компании, что требует научно обоснованного подхода к их разработке.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>Процесс разработки внутрифирменных стандартов представляет собой научно-исследовательские изыскания, дающие теоретическую и практическую основу для ведения деятельности на достаточно высоком профессиональном уровне.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 xml:space="preserve">С практической точки зрения внутрифирменные стандарты рассматриваются как адаптация федеральных правил (стандартов) к условиям работы конкретной компании с учетом ее внутренней политики, условий деятельности и т.п. 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>Именно совокупность федеральных и внутрифирменных стандартов регламентирует деятельность конкретной организации.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>Внутрифирменный стандарт организации должен включать:</w:t>
      </w:r>
    </w:p>
    <w:p w:rsidR="000030EB" w:rsidRPr="00004C85" w:rsidRDefault="000030EB" w:rsidP="00D23BC0">
      <w:pPr>
        <w:pStyle w:val="a4"/>
        <w:numPr>
          <w:ilvl w:val="0"/>
          <w:numId w:val="6"/>
        </w:numPr>
        <w:tabs>
          <w:tab w:val="clear" w:pos="1094"/>
          <w:tab w:val="num" w:pos="561"/>
        </w:tabs>
        <w:spacing w:line="360" w:lineRule="auto"/>
        <w:ind w:left="0" w:firstLine="374"/>
      </w:pPr>
      <w:r w:rsidRPr="00004C85">
        <w:lastRenderedPageBreak/>
        <w:t>введение, отражающее назначение внутрифирменного стандарта, перечень основных терминов и понятий, а также сферы его применения;</w:t>
      </w:r>
    </w:p>
    <w:p w:rsidR="000030EB" w:rsidRPr="00004C85" w:rsidRDefault="000030EB" w:rsidP="00D23BC0">
      <w:pPr>
        <w:pStyle w:val="a4"/>
        <w:numPr>
          <w:ilvl w:val="0"/>
          <w:numId w:val="6"/>
        </w:numPr>
        <w:tabs>
          <w:tab w:val="clear" w:pos="1094"/>
          <w:tab w:val="num" w:pos="561"/>
        </w:tabs>
        <w:spacing w:line="360" w:lineRule="auto"/>
        <w:ind w:left="0" w:firstLine="374"/>
      </w:pPr>
      <w:r w:rsidRPr="00004C85">
        <w:t>цель и задачи стандарта, раскрывающие конкретные вопросы, решение которых обеспечивается его применением;</w:t>
      </w:r>
    </w:p>
    <w:p w:rsidR="000030EB" w:rsidRPr="00004C85" w:rsidRDefault="000030EB" w:rsidP="00D23BC0">
      <w:pPr>
        <w:pStyle w:val="a4"/>
        <w:numPr>
          <w:ilvl w:val="0"/>
          <w:numId w:val="6"/>
        </w:numPr>
        <w:tabs>
          <w:tab w:val="clear" w:pos="1094"/>
          <w:tab w:val="num" w:pos="561"/>
        </w:tabs>
        <w:spacing w:line="360" w:lineRule="auto"/>
        <w:ind w:left="0" w:firstLine="374"/>
      </w:pPr>
      <w:r w:rsidRPr="00004C85">
        <w:t>применяемые принципы и методики, включая описание принятых методик и технических приемов решения вопросов, рассматриваемых данным стандартом;</w:t>
      </w:r>
    </w:p>
    <w:p w:rsidR="000030EB" w:rsidRPr="00004C85" w:rsidRDefault="000030EB" w:rsidP="00D23BC0">
      <w:pPr>
        <w:pStyle w:val="a4"/>
        <w:numPr>
          <w:ilvl w:val="0"/>
          <w:numId w:val="6"/>
        </w:numPr>
        <w:tabs>
          <w:tab w:val="clear" w:pos="1094"/>
          <w:tab w:val="num" w:pos="561"/>
        </w:tabs>
        <w:spacing w:line="360" w:lineRule="auto"/>
        <w:ind w:left="0" w:firstLine="374"/>
      </w:pPr>
      <w:r w:rsidRPr="00004C85">
        <w:t>руководство по практическому применению, содержащее перечень документов, которые аудитор должен составить согласно требованиям данного стандарта во взаимосвязи с другими стандартами и др.</w:t>
      </w:r>
      <w:r w:rsidR="00B53AF2" w:rsidRPr="00004C85">
        <w:t xml:space="preserve"> </w:t>
      </w:r>
      <w:r w:rsidR="00B53AF2" w:rsidRPr="00004C85">
        <w:rPr>
          <w:lang w:val="en-US"/>
        </w:rPr>
        <w:t>[</w:t>
      </w:r>
      <w:r w:rsidR="00B53AF2" w:rsidRPr="00004C85">
        <w:t>4</w:t>
      </w:r>
      <w:r w:rsidR="00B53AF2" w:rsidRPr="00004C85">
        <w:rPr>
          <w:lang w:val="en-US"/>
        </w:rPr>
        <w:t>]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>Внутрифирменные стандарты как минимум выполняют две функции: с одной стороны, они регламентируют технологию оказания услуг, а с другой - обеспечивают базу для внутреннего и внешнего контроля качества работы.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>По своему назначению внутрифирменные стандарты можно разделить на следующие группы: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rPr>
          <w:lang w:val="en-US"/>
        </w:rPr>
        <w:t>I</w:t>
      </w:r>
      <w:r w:rsidRPr="00004C85">
        <w:t xml:space="preserve"> группа - стандарты, определяющие организационную основу, т.е. содержащие общие положения по организации деятельности компании;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rPr>
          <w:lang w:val="en-US"/>
        </w:rPr>
        <w:t>II</w:t>
      </w:r>
      <w:r w:rsidRPr="00004C85">
        <w:t xml:space="preserve"> группа - стандарты, определяющие технологию проведения аудита, т.е. устанавливающие порядок проведения самих проверок. </w:t>
      </w:r>
    </w:p>
    <w:p w:rsidR="000030EB" w:rsidRPr="00004C85" w:rsidRDefault="000030EB" w:rsidP="00D23BC0">
      <w:pPr>
        <w:pStyle w:val="a4"/>
        <w:spacing w:line="360" w:lineRule="auto"/>
        <w:ind w:firstLine="374"/>
      </w:pPr>
      <w:r w:rsidRPr="00004C85">
        <w:t xml:space="preserve">Внутрифирменные стандарты </w:t>
      </w:r>
      <w:r w:rsidRPr="00004C85">
        <w:rPr>
          <w:lang w:val="en-US"/>
        </w:rPr>
        <w:t>I</w:t>
      </w:r>
      <w:r w:rsidRPr="00004C85">
        <w:t xml:space="preserve"> группы предназначены для регулирования взаимоотношений, возникающих между организацией и проверяемым экономическим субъектом, взаимоотношений между аудиторами, а также между сотрудниками и администрацией аудиторской организации в соответствии с основными принципами проведения аудита и этическими нормами.</w:t>
      </w:r>
    </w:p>
    <w:p w:rsidR="00FA3FA8" w:rsidRDefault="000030EB" w:rsidP="00271004">
      <w:pPr>
        <w:pStyle w:val="a4"/>
        <w:spacing w:line="360" w:lineRule="auto"/>
        <w:ind w:firstLine="374"/>
      </w:pPr>
      <w:r w:rsidRPr="00004C85">
        <w:t xml:space="preserve">Внутрифирменные стандарты </w:t>
      </w:r>
      <w:r w:rsidRPr="00004C85">
        <w:rPr>
          <w:lang w:val="en-US"/>
        </w:rPr>
        <w:t>II</w:t>
      </w:r>
      <w:r w:rsidRPr="00004C85">
        <w:t xml:space="preserve"> группы включают технические приемы и способы, методику и методологию проведения аудита, представляя собой разработки по реализации требований российских и международных правил (стандартов) аудиторской деятельности.</w:t>
      </w:r>
    </w:p>
    <w:p w:rsidR="00271004" w:rsidRPr="00004C85" w:rsidRDefault="00271004" w:rsidP="00271004">
      <w:pPr>
        <w:pStyle w:val="a4"/>
        <w:spacing w:line="360" w:lineRule="auto"/>
        <w:ind w:firstLine="374"/>
        <w:rPr>
          <w:b/>
          <w:bCs/>
        </w:rPr>
      </w:pPr>
    </w:p>
    <w:p w:rsidR="000030EB" w:rsidRPr="00004C85" w:rsidRDefault="00FA3FA8" w:rsidP="00D23BC0">
      <w:pPr>
        <w:numPr>
          <w:ilvl w:val="0"/>
          <w:numId w:val="7"/>
        </w:numPr>
        <w:spacing w:line="360" w:lineRule="auto"/>
        <w:jc w:val="center"/>
        <w:rPr>
          <w:bCs/>
          <w:sz w:val="28"/>
          <w:szCs w:val="28"/>
        </w:rPr>
      </w:pPr>
      <w:r w:rsidRPr="00004C85">
        <w:rPr>
          <w:bCs/>
          <w:sz w:val="28"/>
          <w:szCs w:val="28"/>
        </w:rPr>
        <w:lastRenderedPageBreak/>
        <w:t>СПОСОБЫ ПРОВЕДЕНИЯ РЕОРГАНИЗАЦИИ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Важным этапом внедрения изменений является разработка и оформление комплекта взаимоувязанных организационных и нормативных документов, официально фиксирующих административное подчинение субъектов управления, их функциональное взаимодействие, регламентирующих стандарты деятельности.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Так в небольших компаниях, где численность сотрудников позволяет руководителю непосредственно контролировать деятельность всех сотрудников, закрепление стандартов деятельности в специально разработанных организационных и нормативных документах нецелесообразно, так как стоимость создания комплекта регламентирующих документов может превысить эффект от их внедрения. Такие компании, численностью 30 -50 человек могут регламентировать свою деятельность, не создавая официальных документов. Как правило, разработка полного комплекта взаимосвязанных регламентирующих документов нецелесообразна на предприятиях, не имеющих цикличных, формализованных бизнес-процессов. То есть стабильных деловых процедур. Каждый новый проект, выполняемый в Компании, в этом случае требует новых решений и предприятие настолько динамично, что разрабатываемые регламентирующие документы инструкции устаревают "до окончания их разработки".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Напротив, крупные предприятия, имеющие критическую массу управления (численность предприятия превышает 100 человек), стабильно выполняющие определенный набор бизнес-процессов, не могут эффективно работать без строго определенной системы управления и жесткой регламентации принципов взаимодействия, административной и функциональной подчиненности, зафиксированной в комплекте взаимосвязанных документов.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Официальная регламентация деятельности компании создает основу системы управления, которая позволяет разгрузить руководителя от решения проблем, не требующих его внимания. Делает бизнес более "прозрачным" и легко управляемым. Результаты работы легко контролируются, критерии </w:t>
      </w:r>
      <w:r w:rsidRPr="00004C85">
        <w:rPr>
          <w:sz w:val="28"/>
          <w:szCs w:val="28"/>
        </w:rPr>
        <w:lastRenderedPageBreak/>
        <w:t xml:space="preserve">оценки определены и известны, процедуры планирования формализованы, информационные потоки управляемы и процедуры принятия решений обеспечены необходимой информационной поддержкой.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В зависимости от факторов, характеризующих компанию (численность, форма собственности и специфика работы) возможны несколько подходов к регламентации деятельности.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Самым распространенным способом в компаниях, не уделяющих внимания осознанному построению эффективной системы управления, является официальная регламентация деятельности в распорядительных документах. Примером подобной практики может служить приказ руководителя предприятия о порядке подготовки и согласования коммерческих договоров. Подобный подход нельзя назвать удачным, так как, во-первых, очень сложно отследить непротиворечивость ранее изданных приказов, посвященных смежным вопросам, а во-вторых, для поиска необходимой информации сотрудники должны просмотреть множество приказов без гарантии, что интересующая их информация существует. Кроме того, если создаваемый распорядительный документ описывает не общие принципы, а конкретную ситуацию, то для регламентации следующей циклически повторяющейся процедуры необходимо издать новый документ, который, возможно почти полностью повторяет все аналогичные, изданные перед этим.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Другим способом является внедрение стандартов деятельности компании с помощью разработки и внедрения организационных документов - Положений о подразделениях и должностных инструкций, которые полностью регламентируют всю деятельность субъектов управления. Недостатком такого подхода является необходимость пересмотра и корректировки множества организационных документов при внедрении новых или внесения корректировок в уже существующие бизнес-процессы. Это, кроме того, может приводить к путанице, пробелам в описаниях и определениях ответственности при регламентации бизнес-процессов.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lastRenderedPageBreak/>
        <w:t xml:space="preserve">На наш взгляд, наиболее целесообразно внедрять стандарты деятельности на крупных предприятиях, имеющих развитую систему управления, используя подход, предполагающий последовательную разработку полного комплекта регламентирующих документов, взаимосвязанных между собой и обеспечивающих быстрый поиск необходимой информации, возможность поддержания всех документов в непротиворечивом актуальном состоянии (внесения изменений в один документ позволяет легко определить корректировки связанных с данным документов) и строго описывающих как организационную структуру, так и регламенты выполнения бизнес-процессов и принципов работы обеспечивающих подразделений. При таком подходе регламентирующие документы не устаревают в течении квартала, а реально используются в работе, выполняя свое предназначение. В этом случае затраты на их разработку и поддержание в актуальном состоянии окупаются отлаженной системой управления.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Включение в комплект документов инструкции, описывающей принципы и правила создания новых и внесения изменений в существующие документы, делает систему замкнутой и строгой, внедряя стандарты подготовки и работы с ДОУ. </w:t>
      </w:r>
    </w:p>
    <w:p w:rsidR="000030EB" w:rsidRPr="00004C85" w:rsidRDefault="000030EB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Pr="00004C85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271004" w:rsidRPr="00004C85" w:rsidRDefault="00271004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0030EB" w:rsidRPr="00004C85" w:rsidRDefault="00FA3FA8" w:rsidP="00D23BC0">
      <w:pPr>
        <w:numPr>
          <w:ilvl w:val="0"/>
          <w:numId w:val="7"/>
        </w:numPr>
        <w:spacing w:line="360" w:lineRule="auto"/>
        <w:jc w:val="center"/>
        <w:rPr>
          <w:bCs/>
          <w:sz w:val="28"/>
          <w:szCs w:val="28"/>
        </w:rPr>
      </w:pPr>
      <w:r w:rsidRPr="00004C85">
        <w:rPr>
          <w:bCs/>
          <w:sz w:val="28"/>
          <w:szCs w:val="28"/>
        </w:rPr>
        <w:lastRenderedPageBreak/>
        <w:t>ПОДХОДЫ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Описываемый подход к созданию системы документационного обеспечения управления в Компании и предлагаемая классификация документов по типам и видам позволяет последовательно и осознано создавать комплект согласованных регламентирующих документов, фиксирующих организационную и административную структуру Компании и содержащих описания внутрифирменных стандартов деятельности, включая должностные обязанности сотрудников и правила выполнения бизнес-процессов.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Используемый подход позволяет строго соблюдать актуальность комплекта документов, четко представлять место вновь создаваемых документов в общем пакете, что обеспечивает быстрый поиск нужной информации и отслеживание внесений изменений во все взаимосвязанные документы.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Основой регламентации деятельности Компании является "Положение об аппарате управления", в котором фиксируется организационная структура Компании, административная подчиненность субъектов управления и должностных лиц.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Регламентирующие документы подразделяются на три типа: </w:t>
      </w:r>
    </w:p>
    <w:p w:rsidR="000030EB" w:rsidRPr="00004C85" w:rsidRDefault="000030EB" w:rsidP="00D23BC0">
      <w:pPr>
        <w:numPr>
          <w:ilvl w:val="0"/>
          <w:numId w:val="3"/>
        </w:numPr>
        <w:tabs>
          <w:tab w:val="clear" w:pos="1287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распорядительные документы; </w:t>
      </w:r>
    </w:p>
    <w:p w:rsidR="000030EB" w:rsidRPr="00004C85" w:rsidRDefault="000030EB" w:rsidP="00D23BC0">
      <w:pPr>
        <w:numPr>
          <w:ilvl w:val="0"/>
          <w:numId w:val="3"/>
        </w:numPr>
        <w:tabs>
          <w:tab w:val="clear" w:pos="1287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организационные документы; </w:t>
      </w:r>
    </w:p>
    <w:p w:rsidR="000030EB" w:rsidRPr="00004C85" w:rsidRDefault="000030EB" w:rsidP="00D23BC0">
      <w:pPr>
        <w:numPr>
          <w:ilvl w:val="0"/>
          <w:numId w:val="3"/>
        </w:numPr>
        <w:tabs>
          <w:tab w:val="clear" w:pos="1287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нормативные документы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Организационная структура, определенная в "Положении об аппарате управления" конкретизируется в организационных документах "Положения о департаментах", которые разрабатываются для профитных подразделений (подразделения приносящие прибыль и непосредственно осуществляющие бизнес-процессы) и в "Положениях об управлениях и службах", которые разрабатываются для обеспечивающих подразделениях (Управление делами, бухгалтерия, отдел кадров и т.д.).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Следующим уровнем иерархии организационных документов являются "Положения об отделах и группах", которые регламентируют организационное </w:t>
      </w:r>
      <w:r w:rsidRPr="00004C85">
        <w:rPr>
          <w:sz w:val="28"/>
          <w:szCs w:val="28"/>
        </w:rPr>
        <w:lastRenderedPageBreak/>
        <w:t xml:space="preserve">и административное взаимодействие субъектов управления внутри подразделений.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Подробно функциональные обязанности должностных лиц и сотрудников регламентируют "Должностные инструкции" и "Описания рабочих мест" (Job descriptions). Документы этого уровня максимально детализируют организационную структуру Компании до уровня конкретных рабочих мест.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Конкретные направления и предмет деятельности профитных подразделений регламентируются в нормативных документах "Положения о направлении деятельности", а для обеспечивающих подразделений в "Положениях о функциях управления".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Конкретные бизнес-процессы, выполняющиеся профитными подразделениями (в случае, если предварительный анализ указывает необходимость их официальной регламентации) регламентируются специально разрабатываемыми "Инструкциями по регламентации бизнес-процесса".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Деятельность обеспечивающих подразделений регламентируется "Инструкциями по регламентации функций управления".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Кроме собственно нормативных документов в работе как профитных, так и обеспечивающих подразделений могут использоваться другие материалы и руководства, обозначенные, как "Методические рекомендации по выполнению процедур". Эти материалы носят рекомендательно-справочных характер, и контроль соблюдения изложенных в них принципов осуществляется непосредственно на рабочем месте.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Документы распорядительного типа создаются в виде Приказов единоличного руководителя компании, в виде распоряжений вице-президентов, выполнение которых обязательно в рамках подчиненных им непосредственно субъектов управления, а также в виде Указаний, которые могут отдаваться как руководителем Компании, так и вице-президентами в отношении зависимых или дочерних структур, непосредственно не подчиненных руководству компании. Кроме того, к распорядительным документам относятся решения коллегиальных органов, работающих в рамках Компании.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lastRenderedPageBreak/>
        <w:t xml:space="preserve">Другими типами документов являются финансовые, коммерческие, информационно-справочные, планово-учетные и кадровые документы, общие принципы работы с которыми (документирование, документооборот и делопроизводство) регламентируются в соответствующих инструкциях о регламентации функций управления, разрабатываемых, как правило, в управлении делами компании. Порядок их использования регламентируется в инструкциях, относящихся к конкретным бизнес-процессам и функциям управления в обеспечивающих подразделениях.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В качестве иллюстраций предлагаемого подхода к разработке комплекта организационных и нормативных документов в Приложениях приводятся образцы документов, реально внедренных в Компаниях, официально регламентирующих принятые стандарты деятельности. </w:t>
      </w:r>
    </w:p>
    <w:p w:rsidR="00FA3FA8" w:rsidRPr="00004C85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271004" w:rsidRDefault="00271004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D23BC0" w:rsidRPr="00004C85" w:rsidRDefault="00D23BC0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FA3FA8" w:rsidRPr="00004C85" w:rsidRDefault="00FA3FA8" w:rsidP="00D23BC0">
      <w:pPr>
        <w:spacing w:line="360" w:lineRule="auto"/>
        <w:ind w:firstLine="374"/>
        <w:jc w:val="center"/>
        <w:rPr>
          <w:b/>
          <w:bCs/>
          <w:sz w:val="28"/>
          <w:szCs w:val="28"/>
        </w:rPr>
      </w:pPr>
    </w:p>
    <w:p w:rsidR="000030EB" w:rsidRPr="00004C85" w:rsidRDefault="00FA3FA8" w:rsidP="00D23BC0">
      <w:pPr>
        <w:spacing w:line="360" w:lineRule="auto"/>
        <w:ind w:firstLine="374"/>
        <w:jc w:val="center"/>
        <w:rPr>
          <w:bCs/>
          <w:sz w:val="28"/>
          <w:szCs w:val="28"/>
        </w:rPr>
      </w:pPr>
      <w:r w:rsidRPr="00004C85">
        <w:rPr>
          <w:bCs/>
          <w:sz w:val="28"/>
          <w:szCs w:val="28"/>
        </w:rPr>
        <w:lastRenderedPageBreak/>
        <w:t xml:space="preserve">6. </w:t>
      </w:r>
      <w:r w:rsidR="000030EB" w:rsidRPr="00004C85">
        <w:rPr>
          <w:bCs/>
          <w:sz w:val="28"/>
          <w:szCs w:val="28"/>
        </w:rPr>
        <w:t>М</w:t>
      </w:r>
      <w:r w:rsidR="00BF74DF" w:rsidRPr="00004C85">
        <w:rPr>
          <w:bCs/>
          <w:sz w:val="28"/>
          <w:szCs w:val="28"/>
        </w:rPr>
        <w:t>ЕТОДЫ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Поводом для привлечения внешних консультантов может служить тот факт, что оценка существующей в компании системы управления, определение ее возможностей, сильных и слабых сторон не могут быть проведены предприятием (получить объективную оценку собственного стиля управления руководитель не может ни лично, ни от сотрудников).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Используемые на практике методы и способы оценки и анализа существующего положения дел в Компании для каждой конкретной организации сильно зависят от специфики деятельности, используемого стиля руководства, традиций Компании и внутрифирменной культуры. Однако, методологический подход к реорганизации деятельности предприятия общий для большинства Компаний и на практике подтвердил свою универсальность и продуктивность. </w:t>
      </w:r>
    </w:p>
    <w:p w:rsidR="000030EB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Работа консультантов начинается с экспресс-диагностики Компании, анализ результатов которой позволяет сформулировать план дальнейших действий, цели и задачи проекта. В качестве входной информации на этапе диагностики используются интервью с руководителями Компании и ведущими специалистами, изучение существующих нормативных документов, анализ наличия и непротиворечивости целей и стратегии Компании друг другу и существующей системе управления. </w:t>
      </w:r>
    </w:p>
    <w:p w:rsidR="00F937D6" w:rsidRPr="00004C85" w:rsidRDefault="000030EB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Решения о необходимости проведения отдельных этапов работ по реорганизации деятельности предприятий принимаются на основании следующих оценок текущей деятельности Компании:</w:t>
      </w:r>
      <w:r w:rsidR="00F937D6" w:rsidRPr="00004C85">
        <w:rPr>
          <w:sz w:val="28"/>
          <w:szCs w:val="28"/>
        </w:rPr>
        <w:t xml:space="preserve">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качество стратегического и оперативного планирования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скорость принятия важных решений (возможность оперативного реагирования управленческой системы на изменения рыночной ситуации);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обоснованность принятия важных решений (информационная обеспеченность процесса и необходимость компетентной оценки результатов);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реальное делегирование полномочий (управленческая система работает эффективно при налаженных горизонтальных взаимодействиях всех звеньев, </w:t>
      </w:r>
      <w:r w:rsidRPr="00004C85">
        <w:rPr>
          <w:sz w:val="28"/>
          <w:szCs w:val="28"/>
        </w:rPr>
        <w:lastRenderedPageBreak/>
        <w:t xml:space="preserve">что требует делегирования значительной доли полномочий на нижние уровни иерархии - положительная оценка означает, что отсутствие высшего руководителя не тормозит деятельность предприятия);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потенциальная возможность делегирования полномочий (готовность руководителя делегировать полномочия);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контроль выполнения решений и существующая система поощрений и наказаний (без эффективного контроля управление "пробуксовывает", с ростом предприятия вероятность этого возрастает);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свободное прохождение информации от руководства вниз к сотрудникам и обратно - от сотрудников вверх к руководству; </w:t>
      </w:r>
    </w:p>
    <w:p w:rsidR="00F937D6" w:rsidRPr="00004C85" w:rsidRDefault="00F937D6" w:rsidP="00D23BC0">
      <w:pPr>
        <w:numPr>
          <w:ilvl w:val="0"/>
          <w:numId w:val="4"/>
        </w:numPr>
        <w:tabs>
          <w:tab w:val="clear" w:pos="1287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проработанная кадровая политика; </w:t>
      </w:r>
    </w:p>
    <w:p w:rsidR="00F937D6" w:rsidRPr="00004C85" w:rsidRDefault="00F937D6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В процессе выполнения плана дальнейших работ по управленческому консультированию составляется перечень основных бизнес-процессов, происходящих в Компании, их оценка, при необходимости моделирование и оптимизация. После конкретизации целей и стратегии Компании, параллельно с оптимизацией бизнес-процесов разрабатывается оптимальная организационная структура и определяются области деятельности, требующие официальной регламентации. </w:t>
      </w:r>
    </w:p>
    <w:p w:rsidR="00F937D6" w:rsidRPr="00004C85" w:rsidRDefault="00F937D6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В рамках перечисления и описания бизнес-процессов, выполняющихся в Компании, проводится анализ используемых методов планирования, маркетинга, сбыта и учета. Оценка их глубины, продуманности и непротиворечивости, во-первых, дает информацию для более обоснованного выбора организационной структуры, а во-вторых, после этапов моделирования и определения стоимостных характеристик позволяет сделать предложения по изменению ключевых бизнес-процессов, то есть на практике использовать методологию реинжениринга бизнес-процессов. </w:t>
      </w:r>
    </w:p>
    <w:p w:rsidR="00F937D6" w:rsidRPr="00004C85" w:rsidRDefault="00F937D6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t xml:space="preserve">Согласованные с руководством Компании предложения по реорганизации деятельности также находят свое отражение в нормативных документах, регламентирующих ключевые бизнес-процессы и фиксирующие внутрифирменные стандарты деятельности. </w:t>
      </w:r>
    </w:p>
    <w:p w:rsidR="00F937D6" w:rsidRPr="00004C85" w:rsidRDefault="00F937D6" w:rsidP="00D23BC0">
      <w:pPr>
        <w:spacing w:line="360" w:lineRule="auto"/>
        <w:ind w:firstLine="374"/>
        <w:jc w:val="both"/>
        <w:rPr>
          <w:sz w:val="28"/>
          <w:szCs w:val="28"/>
        </w:rPr>
      </w:pPr>
      <w:r w:rsidRPr="00004C85">
        <w:rPr>
          <w:sz w:val="28"/>
          <w:szCs w:val="28"/>
        </w:rPr>
        <w:lastRenderedPageBreak/>
        <w:t>Вопрос о необходимости официальной регламентации отдельных положений решается на этапе анализа существующих биз</w:t>
      </w:r>
      <w:r w:rsidR="00A83D71" w:rsidRPr="00004C85">
        <w:rPr>
          <w:sz w:val="28"/>
          <w:szCs w:val="28"/>
        </w:rPr>
        <w:t>нес-процессов и их оптимизации.</w:t>
      </w:r>
    </w:p>
    <w:p w:rsidR="00271004" w:rsidRDefault="00271004" w:rsidP="00D23BC0">
      <w:pPr>
        <w:spacing w:line="360" w:lineRule="auto"/>
        <w:ind w:firstLine="374"/>
        <w:jc w:val="center"/>
        <w:rPr>
          <w:sz w:val="28"/>
          <w:szCs w:val="28"/>
        </w:rPr>
      </w:pPr>
    </w:p>
    <w:p w:rsidR="00271004" w:rsidRPr="00271004" w:rsidRDefault="00271004" w:rsidP="00271004">
      <w:pPr>
        <w:rPr>
          <w:sz w:val="28"/>
          <w:szCs w:val="28"/>
        </w:rPr>
      </w:pPr>
    </w:p>
    <w:p w:rsidR="00271004" w:rsidRDefault="00271004" w:rsidP="00271004">
      <w:pPr>
        <w:tabs>
          <w:tab w:val="left" w:pos="4526"/>
        </w:tabs>
        <w:spacing w:line="360" w:lineRule="auto"/>
        <w:ind w:firstLine="374"/>
        <w:rPr>
          <w:sz w:val="28"/>
          <w:szCs w:val="28"/>
        </w:rPr>
      </w:pPr>
      <w:r>
        <w:rPr>
          <w:sz w:val="28"/>
          <w:szCs w:val="28"/>
        </w:rPr>
        <w:tab/>
      </w:r>
    </w:p>
    <w:p w:rsidR="00FA3FA8" w:rsidRPr="00004C85" w:rsidRDefault="008C3619" w:rsidP="00D23BC0">
      <w:pPr>
        <w:spacing w:line="360" w:lineRule="auto"/>
        <w:ind w:firstLine="374"/>
        <w:jc w:val="center"/>
        <w:rPr>
          <w:sz w:val="28"/>
          <w:szCs w:val="28"/>
        </w:rPr>
      </w:pPr>
      <w:r w:rsidRPr="00271004">
        <w:rPr>
          <w:sz w:val="28"/>
          <w:szCs w:val="28"/>
        </w:rPr>
        <w:br w:type="page"/>
      </w:r>
      <w:r w:rsidR="00FA3FA8" w:rsidRPr="00004C85">
        <w:rPr>
          <w:sz w:val="28"/>
          <w:szCs w:val="28"/>
        </w:rPr>
        <w:lastRenderedPageBreak/>
        <w:t>ЗАКЛЮЧЕНИЕ</w:t>
      </w:r>
    </w:p>
    <w:p w:rsidR="00CE6274" w:rsidRDefault="00CE6274" w:rsidP="00D23BC0">
      <w:pPr>
        <w:spacing w:line="360" w:lineRule="auto"/>
        <w:ind w:firstLine="374"/>
        <w:jc w:val="both"/>
        <w:rPr>
          <w:sz w:val="28"/>
          <w:szCs w:val="28"/>
        </w:rPr>
      </w:pPr>
    </w:p>
    <w:p w:rsidR="00CE6274" w:rsidRDefault="00F43E19" w:rsidP="00D23BC0">
      <w:pPr>
        <w:spacing w:line="360" w:lineRule="auto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выполнения работы были изучены </w:t>
      </w:r>
      <w:r w:rsidR="00CE6274">
        <w:rPr>
          <w:sz w:val="28"/>
          <w:szCs w:val="28"/>
        </w:rPr>
        <w:t xml:space="preserve">основы внутрифирменных стандартов, их участие в системе управления предприятием. </w:t>
      </w:r>
    </w:p>
    <w:p w:rsidR="00FA3FA8" w:rsidRDefault="00CE6274" w:rsidP="00D23BC0">
      <w:pPr>
        <w:spacing w:line="360" w:lineRule="auto"/>
        <w:ind w:firstLine="374"/>
        <w:jc w:val="both"/>
        <w:rPr>
          <w:sz w:val="28"/>
          <w:szCs w:val="28"/>
        </w:rPr>
      </w:pPr>
      <w:r>
        <w:rPr>
          <w:sz w:val="28"/>
          <w:szCs w:val="28"/>
        </w:rPr>
        <w:t>Успешно были рассмотрены вопросы, поставленные задачами данного реферата:</w:t>
      </w:r>
    </w:p>
    <w:p w:rsidR="00CE6274" w:rsidRDefault="00CE6274" w:rsidP="00CE627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фирменный стандарт, определение</w:t>
      </w:r>
      <w:r w:rsidRPr="00004C85">
        <w:rPr>
          <w:sz w:val="28"/>
          <w:szCs w:val="28"/>
        </w:rPr>
        <w:t xml:space="preserve">; </w:t>
      </w:r>
    </w:p>
    <w:p w:rsidR="00CE6274" w:rsidRPr="00271004" w:rsidRDefault="00CE6274" w:rsidP="00CE627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004C85">
        <w:rPr>
          <w:bCs/>
          <w:sz w:val="28"/>
          <w:szCs w:val="28"/>
        </w:rPr>
        <w:t>ритерии внедрения и разработка внутрифирменных стандартов</w:t>
      </w:r>
      <w:r>
        <w:rPr>
          <w:bCs/>
          <w:sz w:val="28"/>
          <w:szCs w:val="28"/>
        </w:rPr>
        <w:t>;</w:t>
      </w:r>
    </w:p>
    <w:p w:rsidR="00CE6274" w:rsidRDefault="00CE6274" w:rsidP="00CE627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004C85">
        <w:rPr>
          <w:bCs/>
          <w:sz w:val="28"/>
          <w:szCs w:val="28"/>
        </w:rPr>
        <w:t xml:space="preserve">лассификация </w:t>
      </w:r>
      <w:hyperlink w:anchor="_Внутрифирменные_стандарты_аудита:_с" w:history="1">
        <w:r w:rsidRPr="00004C85">
          <w:rPr>
            <w:bCs/>
            <w:sz w:val="28"/>
            <w:szCs w:val="28"/>
          </w:rPr>
          <w:t>внутрифирменных стандартов</w:t>
        </w:r>
      </w:hyperlink>
      <w:r>
        <w:rPr>
          <w:sz w:val="28"/>
          <w:szCs w:val="28"/>
        </w:rPr>
        <w:t>;</w:t>
      </w:r>
    </w:p>
    <w:p w:rsidR="00CE6274" w:rsidRPr="00271004" w:rsidRDefault="00CE6274" w:rsidP="00CE627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Pr="00004C85">
        <w:rPr>
          <w:bCs/>
          <w:sz w:val="28"/>
          <w:szCs w:val="28"/>
        </w:rPr>
        <w:t>пособы проведения реорганизации</w:t>
      </w:r>
      <w:r>
        <w:rPr>
          <w:bCs/>
          <w:sz w:val="28"/>
          <w:szCs w:val="28"/>
        </w:rPr>
        <w:t xml:space="preserve"> системы управления;</w:t>
      </w:r>
    </w:p>
    <w:p w:rsidR="00CE6274" w:rsidRPr="00CE6274" w:rsidRDefault="00CE6274" w:rsidP="00CE6274">
      <w:pPr>
        <w:numPr>
          <w:ilvl w:val="0"/>
          <w:numId w:val="1"/>
        </w:numPr>
        <w:tabs>
          <w:tab w:val="clear" w:pos="1080"/>
          <w:tab w:val="num" w:pos="748"/>
        </w:tabs>
        <w:spacing w:line="360" w:lineRule="auto"/>
        <w:ind w:left="0" w:firstLine="374"/>
        <w:jc w:val="both"/>
        <w:rPr>
          <w:sz w:val="28"/>
          <w:szCs w:val="28"/>
        </w:rPr>
      </w:pPr>
      <w:r w:rsidRPr="00CE6274">
        <w:rPr>
          <w:sz w:val="28"/>
          <w:szCs w:val="28"/>
        </w:rPr>
        <w:t>подходы и методы внедрения внутрифирменных стандартов</w:t>
      </w:r>
    </w:p>
    <w:p w:rsidR="008634A9" w:rsidRDefault="008634A9" w:rsidP="008634A9">
      <w:pPr>
        <w:pStyle w:val="ac"/>
        <w:spacing w:before="0" w:beforeAutospacing="0" w:after="0" w:afterAutospacing="0" w:line="360" w:lineRule="auto"/>
        <w:ind w:firstLine="374"/>
        <w:rPr>
          <w:sz w:val="28"/>
          <w:szCs w:val="28"/>
        </w:rPr>
      </w:pPr>
    </w:p>
    <w:p w:rsidR="00CE6274" w:rsidRDefault="00CE6274" w:rsidP="008634A9">
      <w:pPr>
        <w:pStyle w:val="ac"/>
        <w:spacing w:before="0" w:beforeAutospacing="0" w:after="0" w:afterAutospacing="0" w:line="360" w:lineRule="auto"/>
        <w:ind w:firstLine="374"/>
        <w:rPr>
          <w:sz w:val="28"/>
          <w:szCs w:val="28"/>
        </w:rPr>
      </w:pPr>
      <w:r w:rsidRPr="00CE6274">
        <w:rPr>
          <w:sz w:val="28"/>
          <w:szCs w:val="28"/>
        </w:rPr>
        <w:t>Основные цели и задачи были достигнуты. Также были п</w:t>
      </w:r>
      <w:r w:rsidRPr="00CE6274">
        <w:rPr>
          <w:sz w:val="28"/>
          <w:szCs w:val="28"/>
          <w:lang w:val="en-US"/>
        </w:rPr>
        <w:t>o</w:t>
      </w:r>
      <w:r w:rsidRPr="00CE6274">
        <w:rPr>
          <w:sz w:val="28"/>
          <w:szCs w:val="28"/>
        </w:rPr>
        <w:t xml:space="preserve">лучены комплексные знания по оформлению научных статей и рефератов, </w:t>
      </w:r>
      <w:r>
        <w:rPr>
          <w:sz w:val="28"/>
          <w:szCs w:val="28"/>
        </w:rPr>
        <w:t>п</w:t>
      </w:r>
      <w:r w:rsidRPr="00CE6274">
        <w:rPr>
          <w:sz w:val="28"/>
          <w:szCs w:val="28"/>
        </w:rPr>
        <w:t>риобрё</w:t>
      </w:r>
      <w:r>
        <w:rPr>
          <w:sz w:val="28"/>
          <w:szCs w:val="28"/>
        </w:rPr>
        <w:t>тены</w:t>
      </w:r>
      <w:r w:rsidRPr="00CE6274">
        <w:rPr>
          <w:sz w:val="28"/>
          <w:szCs w:val="28"/>
        </w:rPr>
        <w:t xml:space="preserve"> навыки работы с ГОСТ 2.105-95 и методическими рекомендациями. </w:t>
      </w:r>
    </w:p>
    <w:p w:rsidR="008634A9" w:rsidRPr="008634A9" w:rsidRDefault="008634A9" w:rsidP="008634A9">
      <w:pPr>
        <w:pStyle w:val="ac"/>
        <w:spacing w:before="0" w:beforeAutospacing="0" w:after="0" w:afterAutospacing="0" w:line="360" w:lineRule="auto"/>
        <w:ind w:firstLine="374"/>
        <w:rPr>
          <w:sz w:val="28"/>
          <w:szCs w:val="28"/>
        </w:rPr>
      </w:pPr>
    </w:p>
    <w:p w:rsidR="00FA3FA8" w:rsidRPr="008634A9" w:rsidRDefault="008634A9" w:rsidP="008634A9">
      <w:pPr>
        <w:spacing w:line="360" w:lineRule="auto"/>
        <w:ind w:firstLine="374"/>
        <w:jc w:val="both"/>
        <w:rPr>
          <w:sz w:val="28"/>
          <w:szCs w:val="28"/>
        </w:rPr>
      </w:pPr>
      <w:r w:rsidRPr="008634A9">
        <w:rPr>
          <w:sz w:val="28"/>
          <w:szCs w:val="28"/>
        </w:rPr>
        <w:t xml:space="preserve">Наиболее успешные российские компании, т.е. те которым удалось преодолеть "кризис роста" переходят к регулярному менеджменту, начиная с анализа имеющейся системы управления, проводя ее целенаправленную реорганизацию и обеспечивая в последующем постоянный контроль за адекватностью состояния системы управления внешним и внутренним условиям. Результатом реорганизации системы управления является внедрение единых стандартов деятельности для всех сотрудников. Когда каждый сотрудник и тем более менеджер знает область ответственности свою и коллег, распределение задач или функций, критерии оценки качества выполнения каждой задачи. </w:t>
      </w:r>
    </w:p>
    <w:p w:rsidR="00FA3FA8" w:rsidRPr="008634A9" w:rsidRDefault="00FA3FA8" w:rsidP="008634A9">
      <w:pPr>
        <w:spacing w:line="360" w:lineRule="auto"/>
        <w:jc w:val="center"/>
        <w:rPr>
          <w:bCs/>
          <w:sz w:val="28"/>
          <w:szCs w:val="28"/>
        </w:rPr>
      </w:pPr>
    </w:p>
    <w:p w:rsidR="00D23BC0" w:rsidRPr="00F43E19" w:rsidRDefault="00D23BC0" w:rsidP="00D23BC0">
      <w:pPr>
        <w:spacing w:line="360" w:lineRule="auto"/>
        <w:jc w:val="center"/>
        <w:rPr>
          <w:bCs/>
          <w:sz w:val="28"/>
          <w:szCs w:val="28"/>
        </w:rPr>
      </w:pPr>
    </w:p>
    <w:p w:rsidR="008C3619" w:rsidRPr="00004C85" w:rsidRDefault="00F43E19" w:rsidP="00D23BC0">
      <w:pPr>
        <w:spacing w:line="360" w:lineRule="auto"/>
        <w:jc w:val="center"/>
        <w:rPr>
          <w:bCs/>
          <w:sz w:val="28"/>
          <w:szCs w:val="28"/>
        </w:rPr>
      </w:pPr>
      <w:r w:rsidRPr="00F43E19">
        <w:rPr>
          <w:bCs/>
          <w:sz w:val="28"/>
          <w:szCs w:val="28"/>
        </w:rPr>
        <w:br w:type="page"/>
      </w:r>
      <w:r w:rsidR="00FA3FA8" w:rsidRPr="00004C85">
        <w:rPr>
          <w:bCs/>
          <w:sz w:val="28"/>
          <w:szCs w:val="28"/>
        </w:rPr>
        <w:lastRenderedPageBreak/>
        <w:t>СПИСОК ИС</w:t>
      </w:r>
      <w:r w:rsidR="00BF74DF" w:rsidRPr="00004C85">
        <w:rPr>
          <w:bCs/>
          <w:sz w:val="28"/>
          <w:szCs w:val="28"/>
        </w:rPr>
        <w:t>ПОЛЬЗОВАННОЙ</w:t>
      </w:r>
      <w:r w:rsidR="00FA3FA8" w:rsidRPr="00004C85">
        <w:rPr>
          <w:bCs/>
          <w:sz w:val="28"/>
          <w:szCs w:val="28"/>
        </w:rPr>
        <w:t xml:space="preserve"> ЛИТЕРАТУРЫ</w:t>
      </w:r>
    </w:p>
    <w:p w:rsidR="00B53AF2" w:rsidRPr="00004C85" w:rsidRDefault="00B53AF2" w:rsidP="00D23BC0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Журнал Знаки препинания, 2008. ФИРМЕННЫЙ СТАНДАРТ. ОПРЕДЕЛЕНИЕ (http://www.znaki-pr.ru/index)</w:t>
      </w:r>
    </w:p>
    <w:p w:rsidR="00F8781B" w:rsidRPr="00004C85" w:rsidRDefault="00F8781B" w:rsidP="00D23BC0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Журнал Корпоративный менеджмент, №6 2007. Внутрифирменные стандарты деятельности - необходимость и преимущества внедрения.  Дмитрий Рябых (</w:t>
      </w:r>
      <w:hyperlink r:id="rId9" w:history="1">
        <w:r w:rsidR="00143E0C" w:rsidRPr="002772F9">
          <w:rPr>
            <w:rStyle w:val="a3"/>
            <w:sz w:val="28"/>
            <w:szCs w:val="28"/>
          </w:rPr>
          <w:t>http://www.</w:t>
        </w:r>
        <w:r w:rsidR="00143E0C" w:rsidRPr="002772F9">
          <w:rPr>
            <w:rStyle w:val="a3"/>
            <w:sz w:val="28"/>
            <w:szCs w:val="28"/>
            <w:lang w:val="en-US"/>
          </w:rPr>
          <w:t>allform</w:t>
        </w:r>
        <w:r w:rsidR="00143E0C" w:rsidRPr="002772F9">
          <w:rPr>
            <w:rStyle w:val="a3"/>
            <w:sz w:val="28"/>
            <w:szCs w:val="28"/>
            <w:lang w:val="en-US"/>
          </w:rPr>
          <w:t>g</w:t>
        </w:r>
        <w:r w:rsidR="00143E0C" w:rsidRPr="002772F9">
          <w:rPr>
            <w:rStyle w:val="a3"/>
            <w:sz w:val="28"/>
            <w:szCs w:val="28"/>
            <w:lang w:val="en-US"/>
          </w:rPr>
          <w:t>su</w:t>
        </w:r>
        <w:r w:rsidR="00143E0C" w:rsidRPr="002772F9">
          <w:rPr>
            <w:rStyle w:val="a3"/>
            <w:sz w:val="28"/>
            <w:szCs w:val="28"/>
          </w:rPr>
          <w:t>.ru/</w:t>
        </w:r>
      </w:hyperlink>
      <w:r w:rsidRPr="00004C85">
        <w:rPr>
          <w:sz w:val="28"/>
          <w:szCs w:val="28"/>
        </w:rPr>
        <w:t>)</w:t>
      </w:r>
    </w:p>
    <w:p w:rsidR="00F8781B" w:rsidRPr="00004C85" w:rsidRDefault="00F8781B" w:rsidP="00D23BC0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Журнал Стандарты и качество, №4 2008, стр. 36-38 ВНУТРИФИРМЕННЫЙ СТАНДАРТ РАЗРАБОТКА И ВНЕДРЕНИЕ. Михаил Евгеньевич Иванов.</w:t>
      </w:r>
    </w:p>
    <w:p w:rsidR="008C3619" w:rsidRPr="00004C85" w:rsidRDefault="008C3619" w:rsidP="00D23BC0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04C85">
        <w:rPr>
          <w:sz w:val="28"/>
          <w:szCs w:val="28"/>
        </w:rPr>
        <w:t>Комогорцева Н.Г. Внутрифирменные</w:t>
      </w:r>
      <w:bookmarkStart w:id="0" w:name="_GoBack"/>
      <w:bookmarkEnd w:id="0"/>
      <w:r w:rsidRPr="00004C85">
        <w:rPr>
          <w:sz w:val="28"/>
          <w:szCs w:val="28"/>
        </w:rPr>
        <w:t xml:space="preserve"> стандарты и система качества в аудиторской организации // Материалы научно-практической конференции «Байкальские экономические чтения». – Улан-Удэ: изд-во ВСГТУ, 2006. – Т. 2. – 0,35 п.л.</w:t>
      </w:r>
    </w:p>
    <w:p w:rsidR="00B42C45" w:rsidRPr="00004C85" w:rsidRDefault="00B42C45" w:rsidP="00D23BC0">
      <w:pPr>
        <w:spacing w:line="360" w:lineRule="auto"/>
        <w:ind w:firstLine="374"/>
        <w:jc w:val="both"/>
        <w:rPr>
          <w:sz w:val="28"/>
          <w:szCs w:val="28"/>
        </w:rPr>
      </w:pPr>
    </w:p>
    <w:sectPr w:rsidR="00B42C45" w:rsidRPr="00004C85" w:rsidSect="00D57DCD">
      <w:footerReference w:type="default" r:id="rId10"/>
      <w:endnotePr>
        <w:numFmt w:val="decimal"/>
      </w:endnotePr>
      <w:type w:val="continuous"/>
      <w:pgSz w:w="11909" w:h="16834"/>
      <w:pgMar w:top="1134" w:right="1134" w:bottom="1134" w:left="1134" w:header="720" w:footer="720" w:gutter="0"/>
      <w:cols w:space="708"/>
      <w:noEndnote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A7" w:rsidRDefault="00E943A7">
      <w:r>
        <w:separator/>
      </w:r>
    </w:p>
  </w:endnote>
  <w:endnote w:type="continuationSeparator" w:id="0">
    <w:p w:rsidR="00E943A7" w:rsidRDefault="00E9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DCD" w:rsidRDefault="00853698" w:rsidP="000D2F44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57DC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43E0C">
      <w:rPr>
        <w:rStyle w:val="ab"/>
        <w:noProof/>
      </w:rPr>
      <w:t>23</w:t>
    </w:r>
    <w:r>
      <w:rPr>
        <w:rStyle w:val="ab"/>
      </w:rPr>
      <w:fldChar w:fldCharType="end"/>
    </w:r>
  </w:p>
  <w:p w:rsidR="00D57DCD" w:rsidRDefault="00D57DCD" w:rsidP="00D57DC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A7" w:rsidRDefault="00E943A7">
      <w:r>
        <w:separator/>
      </w:r>
    </w:p>
  </w:footnote>
  <w:footnote w:type="continuationSeparator" w:id="0">
    <w:p w:rsidR="00E943A7" w:rsidRDefault="00E94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011C"/>
    <w:multiLevelType w:val="hybridMultilevel"/>
    <w:tmpl w:val="5E2293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10F573B"/>
    <w:multiLevelType w:val="hybridMultilevel"/>
    <w:tmpl w:val="8580EBCA"/>
    <w:lvl w:ilvl="0" w:tplc="04190001">
      <w:start w:val="1"/>
      <w:numFmt w:val="bullet"/>
      <w:lvlText w:val=""/>
      <w:lvlJc w:val="left"/>
      <w:pPr>
        <w:tabs>
          <w:tab w:val="num" w:pos="1094"/>
        </w:tabs>
        <w:ind w:left="10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14"/>
        </w:tabs>
        <w:ind w:left="18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34"/>
        </w:tabs>
        <w:ind w:left="25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54"/>
        </w:tabs>
        <w:ind w:left="32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74"/>
        </w:tabs>
        <w:ind w:left="39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94"/>
        </w:tabs>
        <w:ind w:left="46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14"/>
        </w:tabs>
        <w:ind w:left="54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34"/>
        </w:tabs>
        <w:ind w:left="61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54"/>
        </w:tabs>
        <w:ind w:left="6854" w:hanging="360"/>
      </w:pPr>
      <w:rPr>
        <w:rFonts w:ascii="Wingdings" w:hAnsi="Wingdings" w:cs="Wingdings" w:hint="default"/>
      </w:rPr>
    </w:lvl>
  </w:abstractNum>
  <w:abstractNum w:abstractNumId="2">
    <w:nsid w:val="03197852"/>
    <w:multiLevelType w:val="hybridMultilevel"/>
    <w:tmpl w:val="42D698F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09D03494"/>
    <w:multiLevelType w:val="hybridMultilevel"/>
    <w:tmpl w:val="A5C617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455F03EB"/>
    <w:multiLevelType w:val="hybridMultilevel"/>
    <w:tmpl w:val="EDC0799A"/>
    <w:lvl w:ilvl="0" w:tplc="87C054EA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5">
    <w:nsid w:val="624F4E98"/>
    <w:multiLevelType w:val="hybridMultilevel"/>
    <w:tmpl w:val="CCC0728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nsid w:val="7706032E"/>
    <w:multiLevelType w:val="hybridMultilevel"/>
    <w:tmpl w:val="3E76B614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efaultTabStop w:val="708"/>
  <w:doNotHyphenateCaps/>
  <w:drawingGridHorizontalSpacing w:val="187"/>
  <w:drawingGridVerticalSpacing w:val="127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37D6"/>
    <w:rsid w:val="00002B5A"/>
    <w:rsid w:val="000030EB"/>
    <w:rsid w:val="00004C85"/>
    <w:rsid w:val="0007790A"/>
    <w:rsid w:val="000D2F44"/>
    <w:rsid w:val="0010437E"/>
    <w:rsid w:val="00143E0C"/>
    <w:rsid w:val="00203B5D"/>
    <w:rsid w:val="00235B1E"/>
    <w:rsid w:val="00271004"/>
    <w:rsid w:val="002B03A4"/>
    <w:rsid w:val="002B0D95"/>
    <w:rsid w:val="00344E3F"/>
    <w:rsid w:val="00382A1F"/>
    <w:rsid w:val="004D3D00"/>
    <w:rsid w:val="00501A84"/>
    <w:rsid w:val="00530B76"/>
    <w:rsid w:val="005B3431"/>
    <w:rsid w:val="00600075"/>
    <w:rsid w:val="00616072"/>
    <w:rsid w:val="00657577"/>
    <w:rsid w:val="006A5004"/>
    <w:rsid w:val="00710178"/>
    <w:rsid w:val="00726470"/>
    <w:rsid w:val="0074185C"/>
    <w:rsid w:val="007814A7"/>
    <w:rsid w:val="00853698"/>
    <w:rsid w:val="008634A9"/>
    <w:rsid w:val="008B35EE"/>
    <w:rsid w:val="008C0C94"/>
    <w:rsid w:val="008C3619"/>
    <w:rsid w:val="00905CC1"/>
    <w:rsid w:val="00A83D71"/>
    <w:rsid w:val="00B27EE5"/>
    <w:rsid w:val="00B318C7"/>
    <w:rsid w:val="00B42C45"/>
    <w:rsid w:val="00B47B6A"/>
    <w:rsid w:val="00B53AF2"/>
    <w:rsid w:val="00BA058B"/>
    <w:rsid w:val="00BF74DF"/>
    <w:rsid w:val="00C0636C"/>
    <w:rsid w:val="00CC7BD5"/>
    <w:rsid w:val="00CD5642"/>
    <w:rsid w:val="00CE6274"/>
    <w:rsid w:val="00D23BC0"/>
    <w:rsid w:val="00D57DCD"/>
    <w:rsid w:val="00E943A7"/>
    <w:rsid w:val="00F06E17"/>
    <w:rsid w:val="00F33575"/>
    <w:rsid w:val="00F43E19"/>
    <w:rsid w:val="00F8781B"/>
    <w:rsid w:val="00F937D6"/>
    <w:rsid w:val="00F9381E"/>
    <w:rsid w:val="00FA3FA8"/>
    <w:rsid w:val="00FA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D6"/>
    <w:rPr>
      <w:sz w:val="24"/>
      <w:szCs w:val="24"/>
    </w:rPr>
  </w:style>
  <w:style w:type="paragraph" w:styleId="2">
    <w:name w:val="heading 2"/>
    <w:basedOn w:val="a"/>
    <w:link w:val="20"/>
    <w:qFormat/>
    <w:rsid w:val="000030E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uiPriority w:val="99"/>
    <w:rsid w:val="00616072"/>
    <w:pPr>
      <w:spacing w:before="120" w:line="360" w:lineRule="exact"/>
      <w:ind w:left="709"/>
    </w:pPr>
    <w:rPr>
      <w:b/>
      <w:bCs/>
      <w:sz w:val="32"/>
      <w:szCs w:val="32"/>
      <w:lang w:eastAsia="ko-KR"/>
    </w:rPr>
  </w:style>
  <w:style w:type="character" w:styleId="a3">
    <w:name w:val="Hyperlink"/>
    <w:uiPriority w:val="99"/>
    <w:rsid w:val="00F937D6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A83D71"/>
    <w:pPr>
      <w:ind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semiHidden/>
    <w:rsid w:val="00235B1E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A83D71"/>
    <w:pPr>
      <w:ind w:firstLine="720"/>
      <w:jc w:val="both"/>
    </w:pPr>
    <w:rPr>
      <w:sz w:val="28"/>
      <w:szCs w:val="28"/>
      <w:u w:val="single"/>
    </w:rPr>
  </w:style>
  <w:style w:type="character" w:customStyle="1" w:styleId="22">
    <w:name w:val="Основной текст с отступом 2 Знак"/>
    <w:link w:val="21"/>
    <w:uiPriority w:val="99"/>
    <w:semiHidden/>
    <w:rsid w:val="00235B1E"/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rsid w:val="008C3619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235B1E"/>
    <w:rPr>
      <w:sz w:val="20"/>
      <w:szCs w:val="20"/>
    </w:rPr>
  </w:style>
  <w:style w:type="character" w:styleId="a8">
    <w:name w:val="footnote reference"/>
    <w:uiPriority w:val="99"/>
    <w:semiHidden/>
    <w:rsid w:val="008C3619"/>
    <w:rPr>
      <w:vertAlign w:val="superscript"/>
    </w:rPr>
  </w:style>
  <w:style w:type="paragraph" w:styleId="a9">
    <w:name w:val="footer"/>
    <w:basedOn w:val="a"/>
    <w:link w:val="aa"/>
    <w:uiPriority w:val="99"/>
    <w:rsid w:val="00D57D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235B1E"/>
    <w:rPr>
      <w:sz w:val="24"/>
      <w:szCs w:val="24"/>
    </w:rPr>
  </w:style>
  <w:style w:type="character" w:styleId="ab">
    <w:name w:val="page number"/>
    <w:basedOn w:val="a0"/>
    <w:uiPriority w:val="99"/>
    <w:rsid w:val="00D57DCD"/>
  </w:style>
  <w:style w:type="paragraph" w:styleId="ac">
    <w:name w:val="Normal (Web)"/>
    <w:basedOn w:val="a"/>
    <w:uiPriority w:val="99"/>
    <w:rsid w:val="002B03A4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0030EB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030EB"/>
  </w:style>
  <w:style w:type="character" w:styleId="af">
    <w:name w:val="endnote reference"/>
    <w:uiPriority w:val="99"/>
    <w:semiHidden/>
    <w:unhideWhenUsed/>
    <w:rsid w:val="000030EB"/>
    <w:rPr>
      <w:vertAlign w:val="superscript"/>
    </w:rPr>
  </w:style>
  <w:style w:type="character" w:customStyle="1" w:styleId="20">
    <w:name w:val="Заголовок 2 Знак"/>
    <w:link w:val="2"/>
    <w:rsid w:val="000030EB"/>
    <w:rPr>
      <w:b/>
      <w:bCs/>
      <w:sz w:val="36"/>
      <w:szCs w:val="36"/>
    </w:rPr>
  </w:style>
  <w:style w:type="paragraph" w:styleId="af0">
    <w:name w:val="header"/>
    <w:basedOn w:val="a"/>
    <w:link w:val="af1"/>
    <w:uiPriority w:val="99"/>
    <w:semiHidden/>
    <w:unhideWhenUsed/>
    <w:rsid w:val="00004C8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rsid w:val="00004C85"/>
    <w:rPr>
      <w:sz w:val="24"/>
      <w:szCs w:val="24"/>
    </w:rPr>
  </w:style>
  <w:style w:type="character" w:styleId="af2">
    <w:name w:val="FollowedHyperlink"/>
    <w:uiPriority w:val="99"/>
    <w:semiHidden/>
    <w:unhideWhenUsed/>
    <w:rsid w:val="00143E0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llformg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83964-AFDB-45BE-BE0B-3F83E32C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23</Pages>
  <Words>4470</Words>
  <Characters>25482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Внутрифирменные стандарты деятельности - необходимость и преимущества внедрения</vt:lpstr>
    </vt:vector>
  </TitlesOfParts>
  <Company>Home</Company>
  <LinksUpToDate>false</LinksUpToDate>
  <CharactersWithSpaces>29893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Внутрифирменные стандарты деятельности - необходимость и преимущества внедрения</dc:title>
  <dc:creator>User</dc:creator>
  <cp:lastModifiedBy>Oleg</cp:lastModifiedBy>
  <cp:revision>6</cp:revision>
  <dcterms:created xsi:type="dcterms:W3CDTF">2010-12-12T19:07:00Z</dcterms:created>
  <dcterms:modified xsi:type="dcterms:W3CDTF">2011-08-06T09:34:00Z</dcterms:modified>
</cp:coreProperties>
</file>